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8C" w:rsidRDefault="001F7ED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8. b</w:t>
      </w:r>
    </w:p>
    <w:p w:rsidR="009B3580" w:rsidRDefault="009A339D" w:rsidP="00D92E3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Lepo pozdravljeni</w:t>
      </w:r>
      <w:r w:rsidR="009B3580">
        <w:rPr>
          <w:rFonts w:ascii="Arial" w:hAnsi="Arial" w:cs="Arial"/>
          <w:sz w:val="28"/>
          <w:szCs w:val="28"/>
        </w:rPr>
        <w:t>!</w:t>
      </w:r>
    </w:p>
    <w:p w:rsidR="009B3580" w:rsidRDefault="009B3580" w:rsidP="00D92E3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Ker verjamem, da ste šolanja na daljavo že malo siti, hkrati pa ste mi mnogi posla</w:t>
      </w:r>
      <w:r w:rsidR="00EE662F">
        <w:rPr>
          <w:rFonts w:ascii="Arial" w:hAnsi="Arial" w:cs="Arial"/>
          <w:sz w:val="28"/>
          <w:szCs w:val="28"/>
        </w:rPr>
        <w:t xml:space="preserve">li rešitve kviza, sem vam </w:t>
      </w:r>
      <w:r>
        <w:rPr>
          <w:rFonts w:ascii="Arial" w:hAnsi="Arial" w:cs="Arial"/>
          <w:sz w:val="28"/>
          <w:szCs w:val="28"/>
        </w:rPr>
        <w:t>pripravila križanko, s pomočjo katere boste ugotovili, kaj je naslov naslednje obravnavane pesmi.</w:t>
      </w:r>
    </w:p>
    <w:p w:rsidR="009B3580" w:rsidRDefault="009B3580" w:rsidP="00D92E3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Ker pa smo tudi že v maju, </w:t>
      </w:r>
      <w:r w:rsidR="00754EB5">
        <w:rPr>
          <w:rFonts w:ascii="Arial" w:hAnsi="Arial" w:cs="Arial"/>
          <w:sz w:val="28"/>
          <w:szCs w:val="28"/>
        </w:rPr>
        <w:t>upam</w:t>
      </w:r>
      <w:r>
        <w:rPr>
          <w:rFonts w:ascii="Arial" w:hAnsi="Arial" w:cs="Arial"/>
          <w:sz w:val="28"/>
          <w:szCs w:val="28"/>
        </w:rPr>
        <w:t>, da boste znali samostojno odgovoriti na zastavljena vprašanja na učnem listu. Opozorilo: pesem sodi med obvezno obravnavana dela v 8. razredu.</w:t>
      </w:r>
    </w:p>
    <w:p w:rsidR="00587002" w:rsidRDefault="00587002" w:rsidP="00D92E3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B3580" w:rsidRPr="009B3580" w:rsidRDefault="009B3580" w:rsidP="009B3580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B3580">
        <w:rPr>
          <w:rFonts w:ascii="Arial" w:hAnsi="Arial" w:cs="Arial"/>
          <w:sz w:val="28"/>
          <w:szCs w:val="28"/>
        </w:rPr>
        <w:t>V zvezek na umetnostno stran si napišite naslov pesmi in njenega avtorja. Prepis križanke ni potreben.</w:t>
      </w:r>
    </w:p>
    <w:tbl>
      <w:tblPr>
        <w:tblStyle w:val="Tabelamrea"/>
        <w:tblW w:w="0" w:type="auto"/>
        <w:tblInd w:w="595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</w:tblGrid>
      <w:tr w:rsidR="00494C46" w:rsidRPr="00494C46" w:rsidTr="002B1CD5">
        <w:trPr>
          <w:trHeight w:val="650"/>
        </w:trPr>
        <w:tc>
          <w:tcPr>
            <w:tcW w:w="906" w:type="dxa"/>
            <w:tcBorders>
              <w:top w:val="nil"/>
              <w:left w:val="nil"/>
              <w:bottom w:val="nil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  <w:r w:rsidRPr="00494C46">
              <w:rPr>
                <w:color w:val="4472C4" w:themeColor="accent5"/>
              </w:rPr>
              <w:t>1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lef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  <w:right w:val="nil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</w:tr>
      <w:tr w:rsidR="00494C46" w:rsidRPr="00494C46" w:rsidTr="002B1CD5">
        <w:trPr>
          <w:trHeight w:val="65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  <w:r w:rsidRPr="00494C46">
              <w:rPr>
                <w:color w:val="4472C4" w:themeColor="accent5"/>
              </w:rPr>
              <w:t>2</w:t>
            </w:r>
          </w:p>
        </w:tc>
        <w:tc>
          <w:tcPr>
            <w:tcW w:w="906" w:type="dxa"/>
            <w:tcBorders>
              <w:left w:val="nil"/>
              <w:bottom w:val="nil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lef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</w:tr>
      <w:tr w:rsidR="00494C46" w:rsidRPr="00494C46" w:rsidTr="002B1CD5">
        <w:trPr>
          <w:trHeight w:val="65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  <w:r w:rsidRPr="00494C46">
              <w:rPr>
                <w:color w:val="4472C4" w:themeColor="accent5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lef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</w:tr>
      <w:tr w:rsidR="00494C46" w:rsidRPr="00494C46" w:rsidTr="002B1CD5">
        <w:trPr>
          <w:trHeight w:val="650"/>
        </w:trPr>
        <w:tc>
          <w:tcPr>
            <w:tcW w:w="906" w:type="dxa"/>
            <w:tcBorders>
              <w:top w:val="nil"/>
              <w:left w:val="nil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  <w:r w:rsidRPr="00494C46">
              <w:rPr>
                <w:color w:val="4472C4" w:themeColor="accent5"/>
              </w:rPr>
              <w:t>4</w:t>
            </w: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righ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lef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7" w:type="dxa"/>
            <w:tcBorders>
              <w:bottom w:val="nil"/>
              <w:right w:val="nil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</w:tr>
      <w:tr w:rsidR="00494C46" w:rsidRPr="00494C46" w:rsidTr="002B1CD5">
        <w:trPr>
          <w:trHeight w:val="650"/>
        </w:trPr>
        <w:tc>
          <w:tcPr>
            <w:tcW w:w="906" w:type="dxa"/>
            <w:tcBorders>
              <w:bottom w:val="single" w:sz="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  <w:r w:rsidRPr="00494C46">
              <w:rPr>
                <w:color w:val="4472C4" w:themeColor="accent5"/>
              </w:rPr>
              <w:t>5</w:t>
            </w: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righ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lef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7" w:type="dxa"/>
            <w:tcBorders>
              <w:top w:val="nil"/>
              <w:right w:val="nil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</w:tr>
      <w:tr w:rsidR="00494C46" w:rsidRPr="00494C46" w:rsidTr="002B1CD5">
        <w:trPr>
          <w:trHeight w:val="650"/>
        </w:trPr>
        <w:tc>
          <w:tcPr>
            <w:tcW w:w="906" w:type="dxa"/>
            <w:tcBorders>
              <w:left w:val="nil"/>
              <w:bottom w:val="nil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  <w:r w:rsidRPr="00494C46">
              <w:rPr>
                <w:color w:val="4472C4" w:themeColor="accent5"/>
              </w:rPr>
              <w:t>6</w:t>
            </w: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righ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lef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</w:tr>
      <w:tr w:rsidR="00494C46" w:rsidRPr="00494C46" w:rsidTr="002B1CD5">
        <w:trPr>
          <w:trHeight w:val="650"/>
        </w:trPr>
        <w:tc>
          <w:tcPr>
            <w:tcW w:w="906" w:type="dxa"/>
            <w:tcBorders>
              <w:top w:val="nil"/>
              <w:left w:val="nil"/>
              <w:bottom w:val="nil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  <w:r w:rsidRPr="00494C46">
              <w:rPr>
                <w:color w:val="4472C4" w:themeColor="accent5"/>
              </w:rPr>
              <w:t>7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righ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lef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right w:val="nil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</w:tr>
      <w:tr w:rsidR="00494C46" w:rsidRPr="00494C46" w:rsidTr="002B1CD5">
        <w:trPr>
          <w:trHeight w:val="65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  <w:r w:rsidRPr="00494C46">
              <w:rPr>
                <w:color w:val="4472C4" w:themeColor="accent5"/>
              </w:rPr>
              <w:t>8</w:t>
            </w:r>
          </w:p>
        </w:tc>
        <w:tc>
          <w:tcPr>
            <w:tcW w:w="906" w:type="dxa"/>
            <w:tcBorders>
              <w:left w:val="nil"/>
              <w:bottom w:val="nil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righ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lef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7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</w:tr>
      <w:tr w:rsidR="00494C46" w:rsidRPr="00494C46" w:rsidTr="002B1CD5">
        <w:trPr>
          <w:trHeight w:val="65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  <w:r w:rsidRPr="00494C46">
              <w:rPr>
                <w:color w:val="4472C4" w:themeColor="accent5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righ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  <w:tcBorders>
              <w:left w:val="thinThickSmallGap" w:sz="24" w:space="0" w:color="auto"/>
            </w:tcBorders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6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  <w:tc>
          <w:tcPr>
            <w:tcW w:w="907" w:type="dxa"/>
          </w:tcPr>
          <w:p w:rsidR="009B3580" w:rsidRPr="00494C46" w:rsidRDefault="009B3580" w:rsidP="002B1CD5">
            <w:pPr>
              <w:rPr>
                <w:color w:val="4472C4" w:themeColor="accent5"/>
              </w:rPr>
            </w:pPr>
          </w:p>
        </w:tc>
      </w:tr>
    </w:tbl>
    <w:p w:rsidR="009B3580" w:rsidRPr="00754EB5" w:rsidRDefault="009B3580" w:rsidP="00A225F8">
      <w:pPr>
        <w:spacing w:after="0" w:line="240" w:lineRule="auto"/>
        <w:rPr>
          <w:rFonts w:ascii="Arial" w:hAnsi="Arial" w:cs="Arial"/>
          <w:color w:val="4472C4" w:themeColor="accent5"/>
          <w:sz w:val="26"/>
          <w:szCs w:val="26"/>
        </w:rPr>
      </w:pPr>
      <w:r w:rsidRPr="00754EB5">
        <w:rPr>
          <w:rFonts w:ascii="Arial" w:hAnsi="Arial" w:cs="Arial"/>
          <w:color w:val="4472C4" w:themeColor="accent5"/>
          <w:sz w:val="26"/>
          <w:szCs w:val="26"/>
        </w:rPr>
        <w:t xml:space="preserve">1. </w:t>
      </w:r>
      <w:r w:rsidR="00754EB5" w:rsidRPr="00754EB5">
        <w:rPr>
          <w:rFonts w:ascii="Arial" w:hAnsi="Arial" w:cs="Arial"/>
          <w:color w:val="4472C4" w:themeColor="accent5"/>
          <w:sz w:val="26"/>
          <w:szCs w:val="26"/>
        </w:rPr>
        <w:t>Zapiši n</w:t>
      </w:r>
      <w:r w:rsidRPr="00754EB5">
        <w:rPr>
          <w:rFonts w:ascii="Arial" w:hAnsi="Arial" w:cs="Arial"/>
          <w:color w:val="4472C4" w:themeColor="accent5"/>
          <w:sz w:val="26"/>
          <w:szCs w:val="26"/>
        </w:rPr>
        <w:t>aslov obravnavane slike (kot pripovedne vrste) avtorja Ivana Tavčarja.</w:t>
      </w:r>
    </w:p>
    <w:p w:rsidR="009B3580" w:rsidRPr="00754EB5" w:rsidRDefault="009B3580" w:rsidP="00A225F8">
      <w:pPr>
        <w:spacing w:after="0" w:line="240" w:lineRule="auto"/>
        <w:rPr>
          <w:rFonts w:ascii="Arial" w:hAnsi="Arial" w:cs="Arial"/>
          <w:color w:val="4472C4" w:themeColor="accent5"/>
          <w:sz w:val="26"/>
          <w:szCs w:val="26"/>
        </w:rPr>
      </w:pPr>
      <w:r w:rsidRPr="00754EB5">
        <w:rPr>
          <w:rFonts w:ascii="Arial" w:hAnsi="Arial" w:cs="Arial"/>
          <w:color w:val="4472C4" w:themeColor="accent5"/>
          <w:sz w:val="26"/>
          <w:szCs w:val="26"/>
        </w:rPr>
        <w:t xml:space="preserve">2. </w:t>
      </w:r>
      <w:r w:rsidR="00754EB5">
        <w:rPr>
          <w:rFonts w:ascii="Arial" w:hAnsi="Arial" w:cs="Arial"/>
          <w:color w:val="4472C4" w:themeColor="accent5"/>
          <w:sz w:val="26"/>
          <w:szCs w:val="26"/>
        </w:rPr>
        <w:t>Zapiši p</w:t>
      </w:r>
      <w:r w:rsidRPr="00754EB5">
        <w:rPr>
          <w:rFonts w:ascii="Arial" w:hAnsi="Arial" w:cs="Arial"/>
          <w:color w:val="4472C4" w:themeColor="accent5"/>
          <w:sz w:val="26"/>
          <w:szCs w:val="26"/>
        </w:rPr>
        <w:t>riimek avtorja prve slovenske komedije.</w:t>
      </w:r>
    </w:p>
    <w:p w:rsidR="009B3580" w:rsidRPr="00754EB5" w:rsidRDefault="009B3580" w:rsidP="00A225F8">
      <w:pPr>
        <w:spacing w:after="0" w:line="240" w:lineRule="auto"/>
        <w:rPr>
          <w:rFonts w:ascii="Arial" w:hAnsi="Arial" w:cs="Arial"/>
          <w:color w:val="4472C4" w:themeColor="accent5"/>
          <w:sz w:val="26"/>
          <w:szCs w:val="26"/>
        </w:rPr>
      </w:pPr>
      <w:r w:rsidRPr="00754EB5">
        <w:rPr>
          <w:rFonts w:ascii="Arial" w:hAnsi="Arial" w:cs="Arial"/>
          <w:color w:val="4472C4" w:themeColor="accent5"/>
          <w:sz w:val="26"/>
          <w:szCs w:val="26"/>
        </w:rPr>
        <w:t xml:space="preserve">3. </w:t>
      </w:r>
      <w:r w:rsidR="00754EB5">
        <w:rPr>
          <w:rFonts w:ascii="Arial" w:hAnsi="Arial" w:cs="Arial"/>
          <w:color w:val="4472C4" w:themeColor="accent5"/>
          <w:sz w:val="26"/>
          <w:szCs w:val="26"/>
        </w:rPr>
        <w:t>Zapiši p</w:t>
      </w:r>
      <w:r w:rsidRPr="00754EB5">
        <w:rPr>
          <w:rFonts w:ascii="Arial" w:hAnsi="Arial" w:cs="Arial"/>
          <w:color w:val="4472C4" w:themeColor="accent5"/>
          <w:sz w:val="26"/>
          <w:szCs w:val="26"/>
        </w:rPr>
        <w:t>riimek prvega znanega slovenskega pesnika.</w:t>
      </w:r>
    </w:p>
    <w:p w:rsidR="009B3580" w:rsidRPr="00754EB5" w:rsidRDefault="009B3580" w:rsidP="00A225F8">
      <w:pPr>
        <w:spacing w:after="0" w:line="240" w:lineRule="auto"/>
        <w:rPr>
          <w:rFonts w:ascii="Arial" w:hAnsi="Arial" w:cs="Arial"/>
          <w:color w:val="4472C4" w:themeColor="accent5"/>
          <w:sz w:val="26"/>
          <w:szCs w:val="26"/>
        </w:rPr>
      </w:pPr>
      <w:r w:rsidRPr="00754EB5">
        <w:rPr>
          <w:rFonts w:ascii="Arial" w:hAnsi="Arial" w:cs="Arial"/>
          <w:color w:val="4472C4" w:themeColor="accent5"/>
          <w:sz w:val="26"/>
          <w:szCs w:val="26"/>
        </w:rPr>
        <w:t xml:space="preserve">4. </w:t>
      </w:r>
      <w:r w:rsidR="00754EB5">
        <w:rPr>
          <w:rFonts w:ascii="Arial" w:hAnsi="Arial" w:cs="Arial"/>
          <w:color w:val="4472C4" w:themeColor="accent5"/>
          <w:sz w:val="26"/>
          <w:szCs w:val="26"/>
        </w:rPr>
        <w:t>Zapiši p</w:t>
      </w:r>
      <w:r w:rsidRPr="00754EB5">
        <w:rPr>
          <w:rFonts w:ascii="Arial" w:hAnsi="Arial" w:cs="Arial"/>
          <w:color w:val="4472C4" w:themeColor="accent5"/>
          <w:sz w:val="26"/>
          <w:szCs w:val="26"/>
        </w:rPr>
        <w:t>riimek ruskega pisatelja, čigar odlomek iz črtice smo brali pred kratkim.</w:t>
      </w:r>
    </w:p>
    <w:p w:rsidR="009B3580" w:rsidRPr="00754EB5" w:rsidRDefault="009B3580" w:rsidP="00A225F8">
      <w:pPr>
        <w:spacing w:after="0" w:line="240" w:lineRule="auto"/>
        <w:rPr>
          <w:rFonts w:ascii="Arial" w:hAnsi="Arial" w:cs="Arial"/>
          <w:color w:val="4472C4" w:themeColor="accent5"/>
          <w:sz w:val="26"/>
          <w:szCs w:val="26"/>
        </w:rPr>
      </w:pPr>
      <w:r w:rsidRPr="00754EB5">
        <w:rPr>
          <w:rFonts w:ascii="Arial" w:hAnsi="Arial" w:cs="Arial"/>
          <w:color w:val="4472C4" w:themeColor="accent5"/>
          <w:sz w:val="26"/>
          <w:szCs w:val="26"/>
        </w:rPr>
        <w:t>5. Kako so imenovali domišljavo grajsko lepotico</w:t>
      </w:r>
      <w:r w:rsidR="00754EB5">
        <w:rPr>
          <w:rFonts w:ascii="Arial" w:hAnsi="Arial" w:cs="Arial"/>
          <w:color w:val="4472C4" w:themeColor="accent5"/>
          <w:sz w:val="26"/>
          <w:szCs w:val="26"/>
        </w:rPr>
        <w:t xml:space="preserve"> iz prebrane pesmi,</w:t>
      </w:r>
      <w:r w:rsidRPr="00754EB5">
        <w:rPr>
          <w:rFonts w:ascii="Arial" w:hAnsi="Arial" w:cs="Arial"/>
          <w:color w:val="4472C4" w:themeColor="accent5"/>
          <w:sz w:val="26"/>
          <w:szCs w:val="26"/>
        </w:rPr>
        <w:t xml:space="preserve"> ki je ukazala svojemu ženinu, naj gre </w:t>
      </w:r>
      <w:r w:rsidR="00754EB5" w:rsidRPr="00754EB5">
        <w:rPr>
          <w:rFonts w:ascii="Arial" w:hAnsi="Arial" w:cs="Arial"/>
          <w:color w:val="4472C4" w:themeColor="accent5"/>
          <w:sz w:val="26"/>
          <w:szCs w:val="26"/>
        </w:rPr>
        <w:t xml:space="preserve">v boj </w:t>
      </w:r>
      <w:r w:rsidR="00754EB5">
        <w:rPr>
          <w:rFonts w:ascii="Arial" w:hAnsi="Arial" w:cs="Arial"/>
          <w:color w:val="4472C4" w:themeColor="accent5"/>
          <w:sz w:val="26"/>
          <w:szCs w:val="26"/>
        </w:rPr>
        <w:t>čisto do Bosne</w:t>
      </w:r>
      <w:r w:rsidRPr="00754EB5">
        <w:rPr>
          <w:rFonts w:ascii="Arial" w:hAnsi="Arial" w:cs="Arial"/>
          <w:color w:val="4472C4" w:themeColor="accent5"/>
          <w:sz w:val="26"/>
          <w:szCs w:val="26"/>
        </w:rPr>
        <w:t>? (Prva beseda.)</w:t>
      </w:r>
    </w:p>
    <w:p w:rsidR="009B3580" w:rsidRPr="00754EB5" w:rsidRDefault="009B3580" w:rsidP="00A225F8">
      <w:pPr>
        <w:spacing w:after="0" w:line="240" w:lineRule="auto"/>
        <w:rPr>
          <w:rFonts w:ascii="Arial" w:hAnsi="Arial" w:cs="Arial"/>
          <w:color w:val="4472C4" w:themeColor="accent5"/>
          <w:sz w:val="26"/>
          <w:szCs w:val="26"/>
        </w:rPr>
      </w:pPr>
      <w:r w:rsidRPr="00754EB5">
        <w:rPr>
          <w:rFonts w:ascii="Arial" w:hAnsi="Arial" w:cs="Arial"/>
          <w:color w:val="4472C4" w:themeColor="accent5"/>
          <w:sz w:val="26"/>
          <w:szCs w:val="26"/>
        </w:rPr>
        <w:t xml:space="preserve">6. </w:t>
      </w:r>
      <w:r w:rsidR="00754EB5">
        <w:rPr>
          <w:rFonts w:ascii="Arial" w:hAnsi="Arial" w:cs="Arial"/>
          <w:color w:val="4472C4" w:themeColor="accent5"/>
          <w:sz w:val="26"/>
          <w:szCs w:val="26"/>
        </w:rPr>
        <w:t>Zapiši p</w:t>
      </w:r>
      <w:r w:rsidRPr="00754EB5">
        <w:rPr>
          <w:rFonts w:ascii="Arial" w:hAnsi="Arial" w:cs="Arial"/>
          <w:color w:val="4472C4" w:themeColor="accent5"/>
          <w:sz w:val="26"/>
          <w:szCs w:val="26"/>
        </w:rPr>
        <w:t>riimek avtorja romance iz prejšnjega vprašanja.</w:t>
      </w:r>
    </w:p>
    <w:p w:rsidR="009B3580" w:rsidRPr="00754EB5" w:rsidRDefault="009B3580" w:rsidP="00A225F8">
      <w:pPr>
        <w:spacing w:after="0" w:line="240" w:lineRule="auto"/>
        <w:rPr>
          <w:rFonts w:ascii="Arial" w:hAnsi="Arial" w:cs="Arial"/>
          <w:color w:val="4472C4" w:themeColor="accent5"/>
          <w:sz w:val="26"/>
          <w:szCs w:val="26"/>
        </w:rPr>
      </w:pPr>
      <w:r w:rsidRPr="00754EB5">
        <w:rPr>
          <w:rFonts w:ascii="Arial" w:hAnsi="Arial" w:cs="Arial"/>
          <w:color w:val="4472C4" w:themeColor="accent5"/>
          <w:sz w:val="26"/>
          <w:szCs w:val="26"/>
        </w:rPr>
        <w:t xml:space="preserve">7. </w:t>
      </w:r>
      <w:r w:rsidR="00754EB5">
        <w:rPr>
          <w:rFonts w:ascii="Arial" w:hAnsi="Arial" w:cs="Arial"/>
          <w:color w:val="4472C4" w:themeColor="accent5"/>
          <w:sz w:val="26"/>
          <w:szCs w:val="26"/>
        </w:rPr>
        <w:t xml:space="preserve">Zapiši priimek pesnika – v času dela na daljavo smo (ste) brali </w:t>
      </w:r>
      <w:r w:rsidRPr="00754EB5">
        <w:rPr>
          <w:rFonts w:ascii="Arial" w:hAnsi="Arial" w:cs="Arial"/>
          <w:color w:val="4472C4" w:themeColor="accent5"/>
          <w:sz w:val="26"/>
          <w:szCs w:val="26"/>
        </w:rPr>
        <w:t>njegovo sodobnejšo balado; samostojno ste morali odgovoriti na številna vprašanja.</w:t>
      </w:r>
    </w:p>
    <w:p w:rsidR="009B3580" w:rsidRPr="00754EB5" w:rsidRDefault="009B3580" w:rsidP="00A225F8">
      <w:pPr>
        <w:spacing w:after="0" w:line="240" w:lineRule="auto"/>
        <w:rPr>
          <w:rFonts w:ascii="Arial" w:hAnsi="Arial" w:cs="Arial"/>
          <w:color w:val="4472C4" w:themeColor="accent5"/>
          <w:sz w:val="26"/>
          <w:szCs w:val="26"/>
        </w:rPr>
      </w:pPr>
      <w:r w:rsidRPr="00754EB5">
        <w:rPr>
          <w:rFonts w:ascii="Arial" w:hAnsi="Arial" w:cs="Arial"/>
          <w:color w:val="4472C4" w:themeColor="accent5"/>
          <w:sz w:val="26"/>
          <w:szCs w:val="26"/>
        </w:rPr>
        <w:t>8. Brali smo balado Galjot, ki ni avtorska (umetna), ampak …?</w:t>
      </w:r>
      <w:r w:rsidR="00754EB5">
        <w:rPr>
          <w:rFonts w:ascii="Arial" w:hAnsi="Arial" w:cs="Arial"/>
          <w:color w:val="4472C4" w:themeColor="accent5"/>
          <w:sz w:val="26"/>
          <w:szCs w:val="26"/>
        </w:rPr>
        <w:t xml:space="preserve"> Zapiši »avtorja«.</w:t>
      </w:r>
    </w:p>
    <w:p w:rsidR="009B3580" w:rsidRPr="00494C46" w:rsidRDefault="009B3580" w:rsidP="00A225F8">
      <w:pPr>
        <w:spacing w:after="0" w:line="240" w:lineRule="auto"/>
        <w:rPr>
          <w:rFonts w:ascii="Arial" w:hAnsi="Arial" w:cs="Arial"/>
          <w:color w:val="4472C4" w:themeColor="accent5"/>
          <w:sz w:val="28"/>
          <w:szCs w:val="28"/>
        </w:rPr>
      </w:pPr>
      <w:r w:rsidRPr="00494C46">
        <w:rPr>
          <w:rFonts w:ascii="Arial" w:hAnsi="Arial" w:cs="Arial"/>
          <w:color w:val="4472C4" w:themeColor="accent5"/>
          <w:sz w:val="28"/>
          <w:szCs w:val="28"/>
        </w:rPr>
        <w:t xml:space="preserve">9. </w:t>
      </w:r>
      <w:r w:rsidR="00754EB5">
        <w:rPr>
          <w:rFonts w:ascii="Arial" w:hAnsi="Arial" w:cs="Arial"/>
          <w:color w:val="4472C4" w:themeColor="accent5"/>
          <w:sz w:val="28"/>
          <w:szCs w:val="28"/>
        </w:rPr>
        <w:t>Zapiši priimek avtorja, čigar</w:t>
      </w:r>
      <w:r w:rsidRPr="00494C46">
        <w:rPr>
          <w:rFonts w:ascii="Arial" w:hAnsi="Arial" w:cs="Arial"/>
          <w:color w:val="4472C4" w:themeColor="accent5"/>
          <w:sz w:val="28"/>
          <w:szCs w:val="28"/>
        </w:rPr>
        <w:t xml:space="preserve"> obravnavana slika (kot pripovedna vrsta) je eno od treh obvezno obravnavanih besedil v 8. razredu.</w:t>
      </w:r>
    </w:p>
    <w:p w:rsidR="009B3580" w:rsidRDefault="009B3580" w:rsidP="00754EB5">
      <w:pPr>
        <w:spacing w:after="0" w:line="240" w:lineRule="auto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Je šlo? V zvezek </w:t>
      </w:r>
      <w:r w:rsidR="00EE662F">
        <w:rPr>
          <w:rFonts w:ascii="Arial" w:hAnsi="Arial" w:cs="Arial"/>
          <w:sz w:val="28"/>
          <w:szCs w:val="28"/>
        </w:rPr>
        <w:t xml:space="preserve">na umetnostni strani </w:t>
      </w:r>
      <w:r>
        <w:rPr>
          <w:rFonts w:ascii="Arial" w:hAnsi="Arial" w:cs="Arial"/>
          <w:sz w:val="28"/>
          <w:szCs w:val="28"/>
        </w:rPr>
        <w:t xml:space="preserve">torej ob zapisan naslov in avtorja prepišite še stran, </w:t>
      </w:r>
      <w:r w:rsidR="00EE662F">
        <w:rPr>
          <w:rFonts w:ascii="Arial" w:hAnsi="Arial" w:cs="Arial"/>
          <w:sz w:val="28"/>
          <w:szCs w:val="28"/>
        </w:rPr>
        <w:t>kjer</w:t>
      </w:r>
      <w:r>
        <w:rPr>
          <w:rFonts w:ascii="Arial" w:hAnsi="Arial" w:cs="Arial"/>
          <w:sz w:val="28"/>
          <w:szCs w:val="28"/>
        </w:rPr>
        <w:t xml:space="preserve"> je pesem objavljena.</w:t>
      </w:r>
    </w:p>
    <w:p w:rsidR="00494C46" w:rsidRDefault="009B3580" w:rsidP="00754EB5">
      <w:pPr>
        <w:spacing w:after="0" w:line="240" w:lineRule="auto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Pesem počasi </w:t>
      </w:r>
      <w:r w:rsidR="00EE662F">
        <w:rPr>
          <w:rFonts w:ascii="Arial" w:hAnsi="Arial" w:cs="Arial"/>
          <w:sz w:val="28"/>
          <w:szCs w:val="28"/>
        </w:rPr>
        <w:t xml:space="preserve">natančno </w:t>
      </w:r>
      <w:r>
        <w:rPr>
          <w:rFonts w:ascii="Arial" w:hAnsi="Arial" w:cs="Arial"/>
          <w:sz w:val="28"/>
          <w:szCs w:val="28"/>
        </w:rPr>
        <w:t xml:space="preserve">preberite. Avtorja že poznate, iz nižjih razredov po </w:t>
      </w:r>
      <w:proofErr w:type="spellStart"/>
      <w:r w:rsidRPr="00EE662F">
        <w:rPr>
          <w:rFonts w:ascii="Arial" w:hAnsi="Arial" w:cs="Arial"/>
          <w:i/>
          <w:sz w:val="28"/>
          <w:szCs w:val="28"/>
        </w:rPr>
        <w:t>Pedenjpedu</w:t>
      </w:r>
      <w:proofErr w:type="spellEnd"/>
      <w:r w:rsidRPr="00EE662F">
        <w:rPr>
          <w:rFonts w:ascii="Arial" w:hAnsi="Arial" w:cs="Arial"/>
          <w:i/>
          <w:sz w:val="28"/>
          <w:szCs w:val="28"/>
        </w:rPr>
        <w:t xml:space="preserve"> in Stari Ljubljani</w:t>
      </w:r>
      <w:r>
        <w:rPr>
          <w:rFonts w:ascii="Arial" w:hAnsi="Arial" w:cs="Arial"/>
          <w:sz w:val="28"/>
          <w:szCs w:val="28"/>
        </w:rPr>
        <w:t xml:space="preserve">; v 6. razredu smo brali njegova </w:t>
      </w:r>
      <w:r w:rsidRPr="00EE662F">
        <w:rPr>
          <w:rFonts w:ascii="Arial" w:hAnsi="Arial" w:cs="Arial"/>
          <w:i/>
          <w:sz w:val="28"/>
          <w:szCs w:val="28"/>
        </w:rPr>
        <w:t>Ušesa</w:t>
      </w:r>
      <w:r>
        <w:rPr>
          <w:rFonts w:ascii="Arial" w:hAnsi="Arial" w:cs="Arial"/>
          <w:sz w:val="28"/>
          <w:szCs w:val="28"/>
        </w:rPr>
        <w:t>.</w:t>
      </w:r>
    </w:p>
    <w:p w:rsidR="00494C46" w:rsidRDefault="00494C46" w:rsidP="00754EB5">
      <w:pPr>
        <w:spacing w:after="0" w:line="240" w:lineRule="auto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Zapis v zvezku:</w:t>
      </w:r>
    </w:p>
    <w:p w:rsidR="00494C46" w:rsidRDefault="00494C46" w:rsidP="00754EB5">
      <w:pPr>
        <w:spacing w:after="0" w:line="240" w:lineRule="auto"/>
        <w:ind w:left="708"/>
        <w:jc w:val="both"/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color w:val="70AD47" w:themeColor="accent6"/>
          <w:sz w:val="28"/>
          <w:szCs w:val="28"/>
        </w:rPr>
        <w:t>Niko Grafenauer je eden najbolj znanih sodobnih slovenskih mladinskih pesnikov.</w:t>
      </w:r>
    </w:p>
    <w:p w:rsidR="009B3580" w:rsidRDefault="009B3580" w:rsidP="00754EB5">
      <w:pPr>
        <w:spacing w:after="0" w:line="240" w:lineRule="auto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Preberite si najprej </w:t>
      </w:r>
      <w:r w:rsidRPr="00754EB5">
        <w:rPr>
          <w:rFonts w:ascii="Arial" w:hAnsi="Arial" w:cs="Arial"/>
          <w:i/>
          <w:sz w:val="28"/>
          <w:szCs w:val="28"/>
        </w:rPr>
        <w:t>Potujmo v svet književnosti</w:t>
      </w:r>
      <w:r>
        <w:rPr>
          <w:rFonts w:ascii="Arial" w:hAnsi="Arial" w:cs="Arial"/>
          <w:sz w:val="28"/>
          <w:szCs w:val="28"/>
        </w:rPr>
        <w:t xml:space="preserve"> ter nato vprašanja/</w:t>
      </w:r>
      <w:r w:rsidR="00754EB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komentarje pri </w:t>
      </w:r>
      <w:r w:rsidRPr="00754EB5">
        <w:rPr>
          <w:rFonts w:ascii="Arial" w:hAnsi="Arial" w:cs="Arial"/>
          <w:i/>
          <w:sz w:val="28"/>
          <w:szCs w:val="28"/>
        </w:rPr>
        <w:t>Raziskujmo besedilo</w:t>
      </w:r>
      <w:r>
        <w:rPr>
          <w:rFonts w:ascii="Arial" w:hAnsi="Arial" w:cs="Arial"/>
          <w:sz w:val="28"/>
          <w:szCs w:val="28"/>
        </w:rPr>
        <w:t xml:space="preserve">. Nato se lotite nalog </w:t>
      </w:r>
      <w:r w:rsidR="00EE662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priložene</w:t>
      </w:r>
      <w:r w:rsidR="00EE662F">
        <w:rPr>
          <w:rFonts w:ascii="Arial" w:hAnsi="Arial" w:cs="Arial"/>
          <w:sz w:val="28"/>
          <w:szCs w:val="28"/>
        </w:rPr>
        <w:t>ga</w:t>
      </w:r>
      <w:r>
        <w:rPr>
          <w:rFonts w:ascii="Arial" w:hAnsi="Arial" w:cs="Arial"/>
          <w:sz w:val="28"/>
          <w:szCs w:val="28"/>
        </w:rPr>
        <w:t xml:space="preserve"> učne</w:t>
      </w:r>
      <w:r w:rsidR="00EE662F">
        <w:rPr>
          <w:rFonts w:ascii="Arial" w:hAnsi="Arial" w:cs="Arial"/>
          <w:sz w:val="28"/>
          <w:szCs w:val="28"/>
        </w:rPr>
        <w:t>ga lista</w:t>
      </w:r>
      <w:r>
        <w:rPr>
          <w:rFonts w:ascii="Arial" w:hAnsi="Arial" w:cs="Arial"/>
          <w:sz w:val="28"/>
          <w:szCs w:val="28"/>
        </w:rPr>
        <w:t xml:space="preserve">. Prosim vas, da si </w:t>
      </w:r>
      <w:r w:rsidR="00EE662F">
        <w:rPr>
          <w:rFonts w:ascii="Arial" w:hAnsi="Arial" w:cs="Arial"/>
          <w:sz w:val="28"/>
          <w:szCs w:val="28"/>
        </w:rPr>
        <w:t>vprašanja</w:t>
      </w:r>
      <w:r>
        <w:rPr>
          <w:rFonts w:ascii="Arial" w:hAnsi="Arial" w:cs="Arial"/>
          <w:sz w:val="28"/>
          <w:szCs w:val="28"/>
        </w:rPr>
        <w:t xml:space="preserve"> natančno preberete in </w:t>
      </w:r>
      <w:r w:rsidR="00754EB5">
        <w:rPr>
          <w:rFonts w:ascii="Arial" w:hAnsi="Arial" w:cs="Arial"/>
          <w:sz w:val="28"/>
          <w:szCs w:val="28"/>
        </w:rPr>
        <w:t>šele nato na njih odgovorite</w:t>
      </w:r>
      <w:r>
        <w:rPr>
          <w:rFonts w:ascii="Arial" w:hAnsi="Arial" w:cs="Arial"/>
          <w:sz w:val="28"/>
          <w:szCs w:val="28"/>
        </w:rPr>
        <w:t>; rešitve mi pošljite.</w:t>
      </w:r>
    </w:p>
    <w:p w:rsidR="009B3580" w:rsidRDefault="009B3580" w:rsidP="009B3580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sprostitev si v DZ poglejmo še ekonomsko propagando, reklamno besedilo. Preberite si besedili na s</w:t>
      </w:r>
      <w:r w:rsidR="00494C46">
        <w:rPr>
          <w:rFonts w:ascii="Arial" w:hAnsi="Arial" w:cs="Arial"/>
          <w:sz w:val="28"/>
          <w:szCs w:val="28"/>
        </w:rPr>
        <w:t>tr. 110 in 111 ter rešite nalogi</w:t>
      </w:r>
      <w:r>
        <w:rPr>
          <w:rFonts w:ascii="Arial" w:hAnsi="Arial" w:cs="Arial"/>
          <w:sz w:val="28"/>
          <w:szCs w:val="28"/>
        </w:rPr>
        <w:t xml:space="preserve"> na str. 111 in </w:t>
      </w:r>
      <w:r w:rsidR="00494C46">
        <w:rPr>
          <w:rFonts w:ascii="Arial" w:hAnsi="Arial" w:cs="Arial"/>
          <w:sz w:val="28"/>
          <w:szCs w:val="28"/>
        </w:rPr>
        <w:t xml:space="preserve">4. nalogo na str. </w:t>
      </w:r>
      <w:r>
        <w:rPr>
          <w:rFonts w:ascii="Arial" w:hAnsi="Arial" w:cs="Arial"/>
          <w:sz w:val="28"/>
          <w:szCs w:val="28"/>
        </w:rPr>
        <w:t xml:space="preserve">112. </w:t>
      </w:r>
      <w:r w:rsidR="00494C46">
        <w:rPr>
          <w:rFonts w:ascii="Arial" w:hAnsi="Arial" w:cs="Arial"/>
          <w:sz w:val="28"/>
          <w:szCs w:val="28"/>
        </w:rPr>
        <w:t>Tokrat rešitev ne bom priložila, ker se mi delo ne zdi težko. Naprej pa naslednji teden …</w:t>
      </w:r>
    </w:p>
    <w:p w:rsidR="00494C46" w:rsidRDefault="00494C46" w:rsidP="00494C46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i/>
          <w:sz w:val="28"/>
          <w:szCs w:val="28"/>
        </w:rPr>
      </w:pPr>
    </w:p>
    <w:p w:rsidR="00494C46" w:rsidRDefault="00494C46" w:rsidP="00494C46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Želim vam uspešno in ne preveč težko delo in vas lepo pozdravljam,</w:t>
      </w:r>
    </w:p>
    <w:p w:rsidR="00494C46" w:rsidRPr="00494C46" w:rsidRDefault="00494C46" w:rsidP="00494C46">
      <w:pPr>
        <w:pStyle w:val="Odstavekseznama"/>
        <w:spacing w:after="0" w:line="240" w:lineRule="auto"/>
        <w:ind w:left="360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ga. Mojca</w:t>
      </w:r>
    </w:p>
    <w:p w:rsidR="009B3580" w:rsidRDefault="009B3580" w:rsidP="009B358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B3580" w:rsidRPr="00494C46" w:rsidRDefault="00494C46" w:rsidP="009B3580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Za odvisnike še vedno velja, da lahko pišete za dodatne naloge. Nekateri med vami jih pridno rešujejo. Več znaš, več veljaš!</w:t>
      </w:r>
    </w:p>
    <w:p w:rsidR="00754EB5" w:rsidRPr="00652736" w:rsidRDefault="00754EB5" w:rsidP="00FE1BF8">
      <w:pPr>
        <w:spacing w:after="0" w:line="240" w:lineRule="auto"/>
        <w:rPr>
          <w:rFonts w:ascii="Arial" w:hAnsi="Arial" w:cs="Arial"/>
          <w:i/>
        </w:rPr>
      </w:pPr>
      <w:r w:rsidRPr="00652736">
        <w:rPr>
          <w:rFonts w:ascii="Arial" w:hAnsi="Arial" w:cs="Arial"/>
          <w:i/>
        </w:rPr>
        <w:t>Če želite za odvisnike še razlago vrstnika, si poglejte</w:t>
      </w:r>
      <w:r w:rsidR="00722F8E">
        <w:rPr>
          <w:rFonts w:ascii="Arial" w:hAnsi="Arial" w:cs="Arial"/>
          <w:i/>
        </w:rPr>
        <w:t xml:space="preserve"> (popravljanje las ne sodi v razlago </w:t>
      </w:r>
      <w:r w:rsidR="00722F8E" w:rsidRPr="00722F8E">
        <w:rPr>
          <w:rFonts w:ascii="Arial" w:hAnsi="Arial" w:cs="Arial"/>
          <w:i/>
        </w:rPr>
        <w:sym w:font="Wingdings" w:char="F04A"/>
      </w:r>
      <w:r w:rsidR="00722F8E">
        <w:rPr>
          <w:rFonts w:ascii="Arial" w:hAnsi="Arial" w:cs="Arial"/>
          <w:i/>
        </w:rPr>
        <w:t>; o jeziku pa bomo lahko več rekli prihodnje leto pri retoriki</w:t>
      </w:r>
      <w:r w:rsidR="00FE1BF8">
        <w:rPr>
          <w:rFonts w:ascii="Arial" w:hAnsi="Arial" w:cs="Arial"/>
          <w:i/>
        </w:rPr>
        <w:t xml:space="preserve">. Pazite: </w:t>
      </w:r>
      <w:r w:rsidR="00FE1BF8" w:rsidRPr="00FE1BF8">
        <w:rPr>
          <w:rFonts w:ascii="Arial" w:hAnsi="Arial" w:cs="Arial"/>
          <w:i/>
        </w:rPr>
        <w:t>Pri vzročnem odvisniku je čemu napačna vprašalnica, saj je to vprašalnica za namerni odvisnik.</w:t>
      </w:r>
      <w:r w:rsidR="00FE1BF8">
        <w:rPr>
          <w:rFonts w:ascii="Arial" w:hAnsi="Arial" w:cs="Arial"/>
          <w:i/>
        </w:rPr>
        <w:t xml:space="preserve"> </w:t>
      </w:r>
      <w:r w:rsidR="00FE1BF8" w:rsidRPr="00FE1BF8">
        <w:rPr>
          <w:rStyle w:val="Hiperpovezava"/>
          <w:rFonts w:ascii="Arial" w:hAnsi="Arial" w:cs="Arial"/>
          <w:i/>
          <w:color w:val="auto"/>
          <w:u w:val="none"/>
        </w:rPr>
        <w:t xml:space="preserve">Vprašalnica pri namernem </w:t>
      </w:r>
      <w:r w:rsidR="00FE1BF8">
        <w:rPr>
          <w:rStyle w:val="Hiperpovezava"/>
          <w:rFonts w:ascii="Arial" w:hAnsi="Arial" w:cs="Arial"/>
          <w:i/>
          <w:color w:val="auto"/>
          <w:u w:val="none"/>
        </w:rPr>
        <w:t xml:space="preserve">odvisniku je: </w:t>
      </w:r>
      <w:r w:rsidR="00FE1BF8" w:rsidRPr="00FE1BF8">
        <w:rPr>
          <w:rStyle w:val="Hiperpovezava"/>
          <w:rFonts w:ascii="Arial" w:hAnsi="Arial" w:cs="Arial"/>
          <w:i/>
          <w:color w:val="auto"/>
          <w:u w:val="none"/>
        </w:rPr>
        <w:t>S katerim namenom</w:t>
      </w:r>
      <w:r w:rsidR="00FE1BF8">
        <w:rPr>
          <w:rStyle w:val="Hiperpovezava"/>
          <w:rFonts w:ascii="Arial" w:hAnsi="Arial" w:cs="Arial"/>
          <w:i/>
          <w:color w:val="auto"/>
          <w:u w:val="none"/>
        </w:rPr>
        <w:t xml:space="preserve"> (ne kakšnim).</w:t>
      </w:r>
    </w:p>
    <w:p w:rsidR="00754EB5" w:rsidRPr="00722F8E" w:rsidRDefault="00E53CB0" w:rsidP="00FE1BF8">
      <w:pPr>
        <w:spacing w:after="0" w:line="240" w:lineRule="auto"/>
        <w:ind w:left="708"/>
        <w:rPr>
          <w:rFonts w:ascii="Arial" w:hAnsi="Arial" w:cs="Arial"/>
        </w:rPr>
      </w:pPr>
      <w:hyperlink r:id="rId6" w:history="1">
        <w:r w:rsidR="00754EB5" w:rsidRPr="00652736">
          <w:rPr>
            <w:rStyle w:val="Hiperpovezava"/>
            <w:rFonts w:ascii="Arial" w:hAnsi="Arial" w:cs="Arial"/>
            <w:color w:val="auto"/>
          </w:rPr>
          <w:t>https://www.youtube.com/watch?v=LItSSporG28</w:t>
        </w:r>
      </w:hyperlink>
      <w:r w:rsidR="00722F8E">
        <w:rPr>
          <w:rStyle w:val="Hiperpovezava"/>
          <w:rFonts w:ascii="Arial" w:hAnsi="Arial" w:cs="Arial"/>
          <w:color w:val="auto"/>
        </w:rPr>
        <w:t xml:space="preserve">     </w:t>
      </w:r>
      <w:r w:rsidR="00722F8E" w:rsidRPr="00FE1BF8">
        <w:rPr>
          <w:rStyle w:val="Hiperpovezava"/>
          <w:rFonts w:ascii="Arial" w:hAnsi="Arial" w:cs="Arial"/>
          <w:i/>
          <w:color w:val="auto"/>
          <w:u w:val="none"/>
        </w:rPr>
        <w:t>?</w:t>
      </w:r>
    </w:p>
    <w:p w:rsidR="00754EB5" w:rsidRPr="00652736" w:rsidRDefault="00E53CB0" w:rsidP="00FE1BF8">
      <w:pPr>
        <w:spacing w:after="0" w:line="240" w:lineRule="auto"/>
        <w:ind w:left="708"/>
        <w:rPr>
          <w:rFonts w:ascii="Arial" w:hAnsi="Arial" w:cs="Arial"/>
        </w:rPr>
      </w:pPr>
      <w:hyperlink r:id="rId7" w:history="1">
        <w:r w:rsidR="00754EB5" w:rsidRPr="00652736">
          <w:rPr>
            <w:rStyle w:val="Hiperpovezava"/>
            <w:rFonts w:ascii="Arial" w:hAnsi="Arial" w:cs="Arial"/>
            <w:color w:val="auto"/>
          </w:rPr>
          <w:t>https://www.youtube.com/watch?v=q_zhlIp35gc</w:t>
        </w:r>
      </w:hyperlink>
    </w:p>
    <w:p w:rsidR="00754EB5" w:rsidRPr="00652736" w:rsidRDefault="00E53CB0" w:rsidP="00FE1BF8">
      <w:pPr>
        <w:spacing w:after="0" w:line="240" w:lineRule="auto"/>
        <w:ind w:left="708"/>
        <w:rPr>
          <w:rFonts w:ascii="Arial" w:hAnsi="Arial" w:cs="Arial"/>
          <w:u w:val="single"/>
        </w:rPr>
      </w:pPr>
      <w:hyperlink r:id="rId8" w:history="1">
        <w:r w:rsidR="00754EB5" w:rsidRPr="00652736">
          <w:rPr>
            <w:rStyle w:val="Hiperpovezava"/>
            <w:rFonts w:ascii="Arial" w:hAnsi="Arial" w:cs="Arial"/>
            <w:color w:val="auto"/>
          </w:rPr>
          <w:t>https://www.youtube.com/watch?v=GbWxSTrQc9U</w:t>
        </w:r>
      </w:hyperlink>
    </w:p>
    <w:p w:rsidR="00754EB5" w:rsidRPr="00652736" w:rsidRDefault="00E53CB0" w:rsidP="00FE1BF8">
      <w:pPr>
        <w:spacing w:after="0" w:line="240" w:lineRule="auto"/>
        <w:ind w:left="708"/>
        <w:rPr>
          <w:rFonts w:ascii="Arial" w:hAnsi="Arial" w:cs="Arial"/>
        </w:rPr>
      </w:pPr>
      <w:hyperlink r:id="rId9" w:history="1">
        <w:r w:rsidR="00754EB5" w:rsidRPr="00652736">
          <w:rPr>
            <w:rStyle w:val="Hiperpovezava"/>
            <w:rFonts w:ascii="Arial" w:hAnsi="Arial" w:cs="Arial"/>
            <w:color w:val="auto"/>
          </w:rPr>
          <w:t>https://www.youtube.com/watch?v=Tn78N4Pco90</w:t>
        </w:r>
      </w:hyperlink>
    </w:p>
    <w:p w:rsidR="00754EB5" w:rsidRPr="00652736" w:rsidRDefault="00E53CB0" w:rsidP="00FE1BF8">
      <w:pPr>
        <w:spacing w:after="0" w:line="240" w:lineRule="auto"/>
        <w:ind w:left="708"/>
        <w:rPr>
          <w:rFonts w:ascii="Arial" w:hAnsi="Arial" w:cs="Arial"/>
        </w:rPr>
      </w:pPr>
      <w:hyperlink r:id="rId10" w:history="1">
        <w:r w:rsidR="00754EB5" w:rsidRPr="00652736">
          <w:rPr>
            <w:rStyle w:val="Hiperpovezava"/>
            <w:rFonts w:ascii="Arial" w:hAnsi="Arial" w:cs="Arial"/>
            <w:color w:val="auto"/>
          </w:rPr>
          <w:t>https://youtu.be/tkNPu0KGkXw</w:t>
        </w:r>
      </w:hyperlink>
    </w:p>
    <w:p w:rsidR="00754EB5" w:rsidRPr="00652736" w:rsidRDefault="00E53CB0" w:rsidP="00FE1BF8">
      <w:pPr>
        <w:spacing w:after="0" w:line="240" w:lineRule="auto"/>
        <w:ind w:left="708"/>
        <w:rPr>
          <w:rFonts w:ascii="Arial" w:hAnsi="Arial" w:cs="Arial"/>
        </w:rPr>
      </w:pPr>
      <w:hyperlink r:id="rId11" w:history="1">
        <w:r w:rsidR="00754EB5" w:rsidRPr="00652736">
          <w:rPr>
            <w:rStyle w:val="Hiperpovezava"/>
            <w:rFonts w:ascii="Arial" w:hAnsi="Arial" w:cs="Arial"/>
            <w:color w:val="auto"/>
          </w:rPr>
          <w:t>https://youtu.be/FWaRAI-b67I</w:t>
        </w:r>
      </w:hyperlink>
    </w:p>
    <w:p w:rsidR="00754EB5" w:rsidRPr="00652736" w:rsidRDefault="00E53CB0" w:rsidP="00FE1BF8">
      <w:pPr>
        <w:spacing w:after="0" w:line="240" w:lineRule="auto"/>
        <w:ind w:left="708"/>
        <w:rPr>
          <w:rFonts w:ascii="Arial" w:hAnsi="Arial" w:cs="Arial"/>
        </w:rPr>
      </w:pPr>
      <w:hyperlink r:id="rId12" w:history="1">
        <w:r w:rsidR="00722F8E" w:rsidRPr="000C1EE2">
          <w:rPr>
            <w:rStyle w:val="Hiperpovezava"/>
            <w:rFonts w:ascii="Arial" w:hAnsi="Arial" w:cs="Arial"/>
          </w:rPr>
          <w:t>https://youtu.be/RA-B5JOIFMQ</w:t>
        </w:r>
      </w:hyperlink>
      <w:r w:rsidR="00722F8E">
        <w:rPr>
          <w:rFonts w:ascii="Arial" w:hAnsi="Arial" w:cs="Arial"/>
        </w:rPr>
        <w:t xml:space="preserve"> </w:t>
      </w:r>
    </w:p>
    <w:p w:rsidR="009B3580" w:rsidRDefault="00494C46" w:rsidP="009B3580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REŠITEV KRIŽANKE</w:t>
      </w:r>
    </w:p>
    <w:p w:rsidR="00EE662F" w:rsidRDefault="00EE662F" w:rsidP="009B3580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tbl>
      <w:tblPr>
        <w:tblStyle w:val="Tabelamrea"/>
        <w:tblW w:w="0" w:type="auto"/>
        <w:tblInd w:w="595" w:type="dxa"/>
        <w:tblLook w:val="04A0" w:firstRow="1" w:lastRow="0" w:firstColumn="1" w:lastColumn="0" w:noHBand="0" w:noVBand="1"/>
      </w:tblPr>
      <w:tblGrid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EE662F" w:rsidRPr="00A225F8" w:rsidTr="007821BD">
        <w:trPr>
          <w:trHeight w:val="293"/>
        </w:trPr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12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Ž</w:t>
            </w:r>
          </w:p>
        </w:tc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Č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12" w:type="dxa"/>
            <w:tcBorders>
              <w:top w:val="nil"/>
              <w:bottom w:val="single" w:sz="4" w:space="0" w:color="auto"/>
              <w:right w:val="nil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62F" w:rsidRPr="00A225F8" w:rsidTr="007821BD">
        <w:trPr>
          <w:trHeight w:val="293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nil"/>
              <w:bottom w:val="nil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EE662F" w:rsidRPr="00A225F8" w:rsidTr="007821BD">
        <w:trPr>
          <w:trHeight w:val="293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K</w:t>
            </w:r>
          </w:p>
        </w:tc>
      </w:tr>
      <w:tr w:rsidR="00EE662F" w:rsidRPr="00A225F8" w:rsidTr="007821BD">
        <w:trPr>
          <w:trHeight w:val="293"/>
        </w:trPr>
        <w:tc>
          <w:tcPr>
            <w:tcW w:w="612" w:type="dxa"/>
            <w:tcBorders>
              <w:top w:val="nil"/>
              <w:left w:val="nil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12" w:type="dxa"/>
            <w:tcBorders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612" w:type="dxa"/>
            <w:tcBorders>
              <w:bottom w:val="nil"/>
              <w:right w:val="nil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62F" w:rsidRPr="00A225F8" w:rsidTr="007821BD">
        <w:trPr>
          <w:trHeight w:val="293"/>
        </w:trPr>
        <w:tc>
          <w:tcPr>
            <w:tcW w:w="612" w:type="dxa"/>
            <w:tcBorders>
              <w:bottom w:val="single" w:sz="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12" w:type="dxa"/>
            <w:tcBorders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Š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12" w:type="dxa"/>
            <w:tcBorders>
              <w:top w:val="nil"/>
              <w:right w:val="nil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62F" w:rsidRPr="00A225F8" w:rsidTr="007821BD">
        <w:trPr>
          <w:trHeight w:val="293"/>
        </w:trPr>
        <w:tc>
          <w:tcPr>
            <w:tcW w:w="612" w:type="dxa"/>
            <w:tcBorders>
              <w:left w:val="nil"/>
              <w:bottom w:val="nil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12" w:type="dxa"/>
            <w:tcBorders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Š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EE662F" w:rsidRPr="00A225F8" w:rsidTr="007821BD">
        <w:trPr>
          <w:trHeight w:val="293"/>
        </w:trPr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612" w:type="dxa"/>
            <w:tcBorders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12" w:type="dxa"/>
            <w:tcBorders>
              <w:right w:val="nil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62F" w:rsidRPr="00A225F8" w:rsidTr="007821BD">
        <w:trPr>
          <w:trHeight w:val="293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nil"/>
              <w:bottom w:val="nil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E662F" w:rsidRPr="00A225F8" w:rsidTr="007821BD">
        <w:trPr>
          <w:trHeight w:val="293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thinThickSmallGap" w:sz="24" w:space="0" w:color="auto"/>
            </w:tcBorders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12" w:type="dxa"/>
          </w:tcPr>
          <w:p w:rsidR="00EE662F" w:rsidRPr="00A225F8" w:rsidRDefault="00EE662F" w:rsidP="002B1C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5F8">
              <w:rPr>
                <w:rFonts w:ascii="Arial" w:hAnsi="Arial" w:cs="Arial"/>
                <w:sz w:val="20"/>
                <w:szCs w:val="20"/>
              </w:rPr>
              <w:t>K</w:t>
            </w:r>
          </w:p>
        </w:tc>
      </w:tr>
    </w:tbl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494C46">
        <w:rPr>
          <w:rFonts w:ascii="Arial" w:hAnsi="Arial" w:cs="Arial"/>
          <w:i/>
          <w:sz w:val="28"/>
          <w:szCs w:val="28"/>
        </w:rPr>
        <w:lastRenderedPageBreak/>
        <w:t>UČNI LIST</w:t>
      </w:r>
      <w:r w:rsidRPr="00494C46">
        <w:rPr>
          <w:rFonts w:ascii="Arial" w:hAnsi="Arial" w:cs="Arial"/>
          <w:i/>
          <w:sz w:val="28"/>
          <w:szCs w:val="28"/>
        </w:rPr>
        <w:tab/>
      </w:r>
      <w:r w:rsidRPr="00494C46">
        <w:rPr>
          <w:rFonts w:ascii="Arial" w:hAnsi="Arial" w:cs="Arial"/>
          <w:i/>
          <w:sz w:val="28"/>
          <w:szCs w:val="28"/>
        </w:rPr>
        <w:tab/>
      </w:r>
      <w:r w:rsidRPr="00305603">
        <w:rPr>
          <w:rFonts w:ascii="Arial" w:eastAsia="Times New Roman" w:hAnsi="Arial" w:cs="Arial"/>
          <w:b/>
          <w:sz w:val="28"/>
          <w:szCs w:val="28"/>
          <w:lang w:eastAsia="sl-SI"/>
        </w:rPr>
        <w:t>NIKO GRAFENAUER: ŽIVLJENJE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494C46" w:rsidRPr="00EE662F" w:rsidRDefault="00494C46" w:rsidP="00494C4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  <w:r w:rsidRPr="00EE662F">
        <w:rPr>
          <w:rFonts w:ascii="Arial" w:eastAsia="Times New Roman" w:hAnsi="Arial" w:cs="Arial"/>
          <w:b/>
          <w:i/>
          <w:sz w:val="28"/>
          <w:szCs w:val="28"/>
          <w:lang w:eastAsia="sl-SI"/>
        </w:rPr>
        <w:t>1. Katera tematika je upesnjena v pesmi? (O čem govori delo?)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>Ljubezenska./Bivanjska./Domovinska./Socialna.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EE662F">
        <w:rPr>
          <w:rFonts w:ascii="Arial" w:eastAsia="Times New Roman" w:hAnsi="Arial" w:cs="Arial"/>
          <w:b/>
          <w:i/>
          <w:sz w:val="28"/>
          <w:szCs w:val="28"/>
          <w:lang w:eastAsia="sl-SI"/>
        </w:rPr>
        <w:t>2. Kaj je v 1. kitici povedano dvakrat? Poved dopolni z besedo ali besedno</w:t>
      </w:r>
      <w:r w:rsidRPr="00305603">
        <w:rPr>
          <w:rFonts w:ascii="Arial" w:eastAsia="Times New Roman" w:hAnsi="Arial" w:cs="Arial"/>
          <w:i/>
          <w:sz w:val="28"/>
          <w:szCs w:val="28"/>
          <w:lang w:eastAsia="sl-SI"/>
        </w:rPr>
        <w:t xml:space="preserve"> </w:t>
      </w:r>
      <w:r w:rsidRPr="00EE662F">
        <w:rPr>
          <w:rFonts w:ascii="Arial" w:eastAsia="Times New Roman" w:hAnsi="Arial" w:cs="Arial"/>
          <w:b/>
          <w:i/>
          <w:sz w:val="28"/>
          <w:szCs w:val="28"/>
          <w:lang w:eastAsia="sl-SI"/>
        </w:rPr>
        <w:t>zvezo</w:t>
      </w:r>
      <w:r w:rsidRPr="00305603">
        <w:rPr>
          <w:rFonts w:ascii="Arial" w:eastAsia="Times New Roman" w:hAnsi="Arial" w:cs="Arial"/>
          <w:i/>
          <w:sz w:val="28"/>
          <w:szCs w:val="28"/>
          <w:lang w:eastAsia="sl-SI"/>
        </w:rPr>
        <w:t>.</w:t>
      </w:r>
      <w:r>
        <w:rPr>
          <w:rFonts w:ascii="Arial" w:eastAsia="Times New Roman" w:hAnsi="Arial" w:cs="Arial"/>
          <w:i/>
          <w:sz w:val="28"/>
          <w:szCs w:val="28"/>
          <w:lang w:eastAsia="sl-SI"/>
        </w:rPr>
        <w:t xml:space="preserve">  </w:t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>Življenje je ___________________________________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494C46" w:rsidRPr="00EE662F" w:rsidRDefault="00494C46" w:rsidP="00494C4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  <w:r w:rsidRPr="00EE662F">
        <w:rPr>
          <w:rFonts w:ascii="Arial" w:eastAsia="Times New Roman" w:hAnsi="Arial" w:cs="Arial"/>
          <w:b/>
          <w:i/>
          <w:sz w:val="28"/>
          <w:szCs w:val="28"/>
          <w:lang w:eastAsia="sl-SI"/>
        </w:rPr>
        <w:t>3. O kateri značilnosti življenja pesem ne govori?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>O nenehni dejavnosti./O spremenljivosti razpoloženja./O strahu pred smrtjo./O minljivosti življenja.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494C46" w:rsidRPr="00EE662F" w:rsidRDefault="00494C46" w:rsidP="00494C4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  <w:r w:rsidRPr="00EE662F">
        <w:rPr>
          <w:rFonts w:ascii="Arial" w:eastAsia="Times New Roman" w:hAnsi="Arial" w:cs="Arial"/>
          <w:b/>
          <w:i/>
          <w:sz w:val="28"/>
          <w:szCs w:val="28"/>
          <w:lang w:eastAsia="sl-SI"/>
        </w:rPr>
        <w:t>4. Kateri od v prejšnji nalogi ponujenih odgovorov ustreza sporočilu 2. kitice? Prepiši ga.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>_________________________________________________________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494C46" w:rsidRPr="00EE662F" w:rsidRDefault="00494C46" w:rsidP="00494C4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  <w:r w:rsidRPr="00EE662F">
        <w:rPr>
          <w:rFonts w:ascii="Arial" w:eastAsia="Times New Roman" w:hAnsi="Arial" w:cs="Arial"/>
          <w:b/>
          <w:i/>
          <w:sz w:val="28"/>
          <w:szCs w:val="28"/>
          <w:lang w:eastAsia="sl-SI"/>
        </w:rPr>
        <w:t>5. Kaj v pesmi pomeni, da je življenje najlepše, če »do poslednjega hipa z visokim plamenom gori«?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  <w:t>a) Najlepše je, če verjamemo v večno mladost.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  <w:t>b) Najlepše je, če živimo sami.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  <w:t>c) Najlepše je, če se življenja nič ne bojimo.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  <w:t>č) Najlepše je, če živimo polno do konca življenja.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494C46" w:rsidRPr="00EE662F" w:rsidRDefault="00494C46" w:rsidP="00494C4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  <w:r w:rsidRPr="00EE662F">
        <w:rPr>
          <w:rFonts w:ascii="Arial" w:eastAsia="Times New Roman" w:hAnsi="Arial" w:cs="Arial"/>
          <w:b/>
          <w:i/>
          <w:sz w:val="28"/>
          <w:szCs w:val="28"/>
          <w:lang w:eastAsia="sl-SI"/>
        </w:rPr>
        <w:t>6. V 3. kitici pesnik zapiše/izrazi nasprotje (antitezo). Med katerima dvema stvarema?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>Veseljem in žalostjo./Aktivnostjo in pasivnostjo./Trajnostjo in minljivostjo.</w:t>
      </w:r>
      <w:r w:rsidRPr="00494C4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>/Varnostjo in nevarnostjo.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494C46" w:rsidRPr="00EE662F" w:rsidRDefault="00494C46" w:rsidP="00494C4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  <w:r w:rsidRPr="00EE662F">
        <w:rPr>
          <w:rFonts w:ascii="Arial" w:eastAsia="Times New Roman" w:hAnsi="Arial" w:cs="Arial"/>
          <w:b/>
          <w:i/>
          <w:sz w:val="28"/>
          <w:szCs w:val="28"/>
          <w:lang w:eastAsia="sl-SI"/>
        </w:rPr>
        <w:t>7. S svojimi besedami v eni povedi razloži, kaj pomeni, da življenje »najlepše je, ko se razsipa z žarom na vse strani«.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EE662F">
        <w:rPr>
          <w:rFonts w:ascii="Arial" w:eastAsia="Times New Roman" w:hAnsi="Arial" w:cs="Arial"/>
          <w:sz w:val="28"/>
          <w:szCs w:val="28"/>
          <w:lang w:eastAsia="sl-SI"/>
        </w:rPr>
        <w:t>______________________________________________________________</w:t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>______________________________________________________</w:t>
      </w:r>
      <w:r>
        <w:rPr>
          <w:rFonts w:ascii="Arial" w:eastAsia="Times New Roman" w:hAnsi="Arial" w:cs="Arial"/>
          <w:sz w:val="28"/>
          <w:szCs w:val="28"/>
          <w:lang w:eastAsia="sl-SI"/>
        </w:rPr>
        <w:t>________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494C46" w:rsidRPr="00EE662F" w:rsidRDefault="00494C46" w:rsidP="00494C4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  <w:r w:rsidRPr="00EE662F">
        <w:rPr>
          <w:rFonts w:ascii="Arial" w:eastAsia="Times New Roman" w:hAnsi="Arial" w:cs="Arial"/>
          <w:b/>
          <w:i/>
          <w:sz w:val="28"/>
          <w:szCs w:val="28"/>
          <w:lang w:eastAsia="sl-SI"/>
        </w:rPr>
        <w:t>8. Katera od naslednjih trditev o pesmi je pravilna?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  <w:t>a) V vseh kiticah najdemo primero/komparacijo.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  <w:t>b) V vseh kiticah se število stavkov razlikuje od števila verzov.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  <w:t>c) V vseh kiticah se pojavlja nasprotje/antiteza.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  <w:t>č) V vseh kiticah se pojavi oklepajoča rima.</w:t>
      </w:r>
    </w:p>
    <w:p w:rsidR="00494C46" w:rsidRPr="00EE662F" w:rsidRDefault="00494C46" w:rsidP="00494C4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494C46" w:rsidRPr="00EE662F" w:rsidRDefault="00494C46" w:rsidP="00494C4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  <w:r w:rsidRPr="00EE662F">
        <w:rPr>
          <w:rFonts w:ascii="Arial" w:eastAsia="Times New Roman" w:hAnsi="Arial" w:cs="Arial"/>
          <w:b/>
          <w:i/>
          <w:sz w:val="28"/>
          <w:szCs w:val="28"/>
          <w:lang w:eastAsia="sl-SI"/>
        </w:rPr>
        <w:t>9. Česa v pesmi ni?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>Verzne in kitične urejenosti./Stalne besedne zveze oz. frazema./ Poosebitve in primere./Nagovora.</w:t>
      </w:r>
      <w:r w:rsidRPr="00494C4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Pr="00494C46">
        <w:rPr>
          <w:rFonts w:ascii="Arial" w:eastAsia="Times New Roman" w:hAnsi="Arial" w:cs="Arial"/>
          <w:i/>
          <w:sz w:val="28"/>
          <w:szCs w:val="28"/>
          <w:lang w:eastAsia="sl-SI"/>
        </w:rPr>
        <w:t>(S pomočjo priročnika ponovi literarnovedne pojme.)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sl-SI"/>
        </w:rPr>
      </w:pPr>
    </w:p>
    <w:p w:rsidR="00494C46" w:rsidRPr="00EE662F" w:rsidRDefault="00494C46" w:rsidP="00494C4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  <w:r w:rsidRPr="00EE662F">
        <w:rPr>
          <w:rFonts w:ascii="Arial" w:eastAsia="Times New Roman" w:hAnsi="Arial" w:cs="Arial"/>
          <w:b/>
          <w:i/>
          <w:sz w:val="28"/>
          <w:szCs w:val="28"/>
          <w:lang w:eastAsia="sl-SI"/>
        </w:rPr>
        <w:t>10. Kaj v pesmi pomeni stalna besedna zveza dan na dan?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>Ves dan./Od jutra do jutra./Kar naprej./Kdaj pa kdaj.</w:t>
      </w:r>
    </w:p>
    <w:p w:rsidR="00494C46" w:rsidRPr="00EE662F" w:rsidRDefault="00494C46" w:rsidP="00494C4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  <w:r w:rsidRPr="00EE662F">
        <w:rPr>
          <w:rFonts w:ascii="Arial" w:eastAsia="Times New Roman" w:hAnsi="Arial" w:cs="Arial"/>
          <w:b/>
          <w:i/>
          <w:sz w:val="28"/>
          <w:szCs w:val="28"/>
          <w:lang w:eastAsia="sl-SI"/>
        </w:rPr>
        <w:lastRenderedPageBreak/>
        <w:t>11. Dopolni.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>Pesem vsebuje _____ kitic, ki imajo po ____ verze. Tako kitico imenujemo _____________________.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>V prvi kitici označi rimo ___________________________ in jo poimenuj.</w:t>
      </w:r>
    </w:p>
    <w:p w:rsidR="00494C46" w:rsidRPr="00494C46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494C46">
        <w:rPr>
          <w:rFonts w:ascii="Arial" w:eastAsia="Times New Roman" w:hAnsi="Arial" w:cs="Arial"/>
          <w:sz w:val="28"/>
          <w:szCs w:val="28"/>
          <w:lang w:eastAsia="sl-SI"/>
        </w:rPr>
        <w:t>______________________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494C46" w:rsidRPr="00EE662F" w:rsidRDefault="00494C46" w:rsidP="00494C4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  <w:r w:rsidRPr="00EE662F">
        <w:rPr>
          <w:rFonts w:ascii="Arial" w:eastAsia="Times New Roman" w:hAnsi="Arial" w:cs="Arial"/>
          <w:b/>
          <w:i/>
          <w:sz w:val="28"/>
          <w:szCs w:val="28"/>
          <w:lang w:eastAsia="sl-SI"/>
        </w:rPr>
        <w:t>12. Primere pesniških sredstev poveži s pravilnimi poimenovanji.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  <w:t>Življenje tako živi …</w:t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  <w:t>stalno reklo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  <w:t>življenje kot pesek med prsti polzi</w:t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  <w:t>okrasni pridevek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  <w:t>življenje visi na nitki</w:t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  <w:t>poosebitev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  <w:t>visoki (plamen)</w:t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ab/>
        <w:t>primera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494C46" w:rsidRPr="00EE662F" w:rsidRDefault="00494C46" w:rsidP="00494C4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  <w:r w:rsidRPr="00EE662F">
        <w:rPr>
          <w:rFonts w:ascii="Arial" w:eastAsia="Times New Roman" w:hAnsi="Arial" w:cs="Arial"/>
          <w:b/>
          <w:i/>
          <w:sz w:val="28"/>
          <w:szCs w:val="28"/>
          <w:lang w:eastAsia="sl-SI"/>
        </w:rPr>
        <w:t>13. Ugotovi, ali je pesem lirska ali epska. Utemelji svoje mnenje.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>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8"/>
          <w:szCs w:val="28"/>
          <w:lang w:eastAsia="sl-SI"/>
        </w:rPr>
        <w:t>________</w:t>
      </w:r>
      <w:r w:rsidRPr="00305603">
        <w:rPr>
          <w:rFonts w:ascii="Arial" w:eastAsia="Times New Roman" w:hAnsi="Arial" w:cs="Arial"/>
          <w:sz w:val="28"/>
          <w:szCs w:val="28"/>
          <w:lang w:eastAsia="sl-SI"/>
        </w:rPr>
        <w:t>__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494C46" w:rsidRPr="00EE662F" w:rsidRDefault="00494C46" w:rsidP="00494C4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  <w:r w:rsidRPr="00EE662F">
        <w:rPr>
          <w:rFonts w:ascii="Arial" w:eastAsia="Times New Roman" w:hAnsi="Arial" w:cs="Arial"/>
          <w:b/>
          <w:i/>
          <w:sz w:val="28"/>
          <w:szCs w:val="28"/>
          <w:lang w:eastAsia="sl-SI"/>
        </w:rPr>
        <w:t>14. Iz pesmi izpiši primer zamenjanega besednega reda/inverzije.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>__________________________________________________________</w:t>
      </w:r>
    </w:p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494C46" w:rsidRPr="00EE662F" w:rsidRDefault="00494C46" w:rsidP="00494C4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  <w:r w:rsidRPr="00EE662F">
        <w:rPr>
          <w:rFonts w:ascii="Arial" w:eastAsia="Times New Roman" w:hAnsi="Arial" w:cs="Arial"/>
          <w:b/>
          <w:i/>
          <w:sz w:val="28"/>
          <w:szCs w:val="28"/>
          <w:lang w:eastAsia="sl-SI"/>
        </w:rPr>
        <w:t>15. Označi, kateri kitici ustreza posamezno sporočilo.</w:t>
      </w:r>
    </w:p>
    <w:p w:rsidR="00494C46" w:rsidRPr="00305603" w:rsidRDefault="00494C46" w:rsidP="00494C46">
      <w:pPr>
        <w:spacing w:after="0" w:line="240" w:lineRule="auto"/>
        <w:ind w:left="2832" w:firstLine="708"/>
        <w:rPr>
          <w:rFonts w:ascii="Arial" w:eastAsia="Times New Roman" w:hAnsi="Arial" w:cs="Arial"/>
          <w:sz w:val="28"/>
          <w:szCs w:val="28"/>
          <w:lang w:eastAsia="sl-SI"/>
        </w:rPr>
      </w:pPr>
      <w:r w:rsidRPr="00305603">
        <w:rPr>
          <w:rFonts w:ascii="Arial" w:eastAsia="Times New Roman" w:hAnsi="Arial" w:cs="Arial"/>
          <w:sz w:val="28"/>
          <w:szCs w:val="28"/>
          <w:lang w:eastAsia="sl-SI"/>
        </w:rPr>
        <w:t>1. kitica     2. kitica    3. kitica    4. kitica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276"/>
        <w:gridCol w:w="1276"/>
        <w:gridCol w:w="1275"/>
        <w:gridCol w:w="1134"/>
      </w:tblGrid>
      <w:tr w:rsidR="00494C46" w:rsidRPr="00305603" w:rsidTr="002B1CD5">
        <w:tc>
          <w:tcPr>
            <w:tcW w:w="3828" w:type="dxa"/>
          </w:tcPr>
          <w:p w:rsidR="00494C46" w:rsidRPr="00305603" w:rsidRDefault="00494C46" w:rsidP="00494C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05603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Življenje je najlepše, če ga živimo polno, v sreči in zadovoljstvu.</w:t>
            </w:r>
          </w:p>
        </w:tc>
        <w:tc>
          <w:tcPr>
            <w:tcW w:w="1276" w:type="dxa"/>
          </w:tcPr>
          <w:p w:rsidR="00494C46" w:rsidRPr="00305603" w:rsidRDefault="00494C46" w:rsidP="00494C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276" w:type="dxa"/>
          </w:tcPr>
          <w:p w:rsidR="00494C46" w:rsidRPr="00305603" w:rsidRDefault="00494C46" w:rsidP="00494C46">
            <w:pPr>
              <w:spacing w:after="0" w:line="240" w:lineRule="auto"/>
              <w:ind w:right="34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275" w:type="dxa"/>
          </w:tcPr>
          <w:p w:rsidR="00494C46" w:rsidRPr="00305603" w:rsidRDefault="00494C46" w:rsidP="00494C46">
            <w:pPr>
              <w:spacing w:after="0" w:line="240" w:lineRule="auto"/>
              <w:ind w:right="-392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134" w:type="dxa"/>
          </w:tcPr>
          <w:p w:rsidR="00494C46" w:rsidRPr="00305603" w:rsidRDefault="00494C46" w:rsidP="00494C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</w:tr>
      <w:tr w:rsidR="00494C46" w:rsidRPr="00305603" w:rsidTr="002B1CD5">
        <w:tc>
          <w:tcPr>
            <w:tcW w:w="3828" w:type="dxa"/>
          </w:tcPr>
          <w:p w:rsidR="00494C46" w:rsidRPr="00305603" w:rsidRDefault="00494C46" w:rsidP="00494C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05603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Dnevi življenja hitro tečejo, se iztekajo.</w:t>
            </w:r>
          </w:p>
        </w:tc>
        <w:tc>
          <w:tcPr>
            <w:tcW w:w="1276" w:type="dxa"/>
          </w:tcPr>
          <w:p w:rsidR="00494C46" w:rsidRPr="00305603" w:rsidRDefault="00494C46" w:rsidP="00494C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276" w:type="dxa"/>
          </w:tcPr>
          <w:p w:rsidR="00494C46" w:rsidRPr="00305603" w:rsidRDefault="00494C46" w:rsidP="00494C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275" w:type="dxa"/>
          </w:tcPr>
          <w:p w:rsidR="00494C46" w:rsidRPr="00305603" w:rsidRDefault="00494C46" w:rsidP="00494C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134" w:type="dxa"/>
          </w:tcPr>
          <w:p w:rsidR="00494C46" w:rsidRPr="00305603" w:rsidRDefault="00494C46" w:rsidP="00494C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</w:tr>
      <w:tr w:rsidR="00494C46" w:rsidRPr="00305603" w:rsidTr="002B1CD5">
        <w:tc>
          <w:tcPr>
            <w:tcW w:w="3828" w:type="dxa"/>
          </w:tcPr>
          <w:p w:rsidR="00494C46" w:rsidRPr="00305603" w:rsidRDefault="00494C46" w:rsidP="00494C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05603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V življenju se vedno nekaj dogaja.</w:t>
            </w:r>
          </w:p>
        </w:tc>
        <w:tc>
          <w:tcPr>
            <w:tcW w:w="1276" w:type="dxa"/>
          </w:tcPr>
          <w:p w:rsidR="00494C46" w:rsidRPr="00305603" w:rsidRDefault="00494C46" w:rsidP="00494C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276" w:type="dxa"/>
          </w:tcPr>
          <w:p w:rsidR="00494C46" w:rsidRPr="00305603" w:rsidRDefault="00494C46" w:rsidP="00494C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275" w:type="dxa"/>
          </w:tcPr>
          <w:p w:rsidR="00494C46" w:rsidRPr="00305603" w:rsidRDefault="00494C46" w:rsidP="00494C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134" w:type="dxa"/>
          </w:tcPr>
          <w:p w:rsidR="00494C46" w:rsidRPr="00305603" w:rsidRDefault="00494C46" w:rsidP="00494C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</w:tr>
      <w:tr w:rsidR="00494C46" w:rsidRPr="00305603" w:rsidTr="002B1CD5">
        <w:tc>
          <w:tcPr>
            <w:tcW w:w="3828" w:type="dxa"/>
          </w:tcPr>
          <w:p w:rsidR="00494C46" w:rsidRPr="00305603" w:rsidRDefault="00494C46" w:rsidP="00494C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05603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V življenju ljudje doživljamo vesele in žalostne trenutke.</w:t>
            </w:r>
          </w:p>
        </w:tc>
        <w:tc>
          <w:tcPr>
            <w:tcW w:w="1276" w:type="dxa"/>
          </w:tcPr>
          <w:p w:rsidR="00494C46" w:rsidRPr="00305603" w:rsidRDefault="00494C46" w:rsidP="00494C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276" w:type="dxa"/>
          </w:tcPr>
          <w:p w:rsidR="00494C46" w:rsidRPr="00305603" w:rsidRDefault="00494C46" w:rsidP="00494C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275" w:type="dxa"/>
          </w:tcPr>
          <w:p w:rsidR="00494C46" w:rsidRPr="00305603" w:rsidRDefault="00494C46" w:rsidP="00494C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134" w:type="dxa"/>
          </w:tcPr>
          <w:p w:rsidR="00494C46" w:rsidRPr="00305603" w:rsidRDefault="00494C46" w:rsidP="00494C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</w:tr>
    </w:tbl>
    <w:p w:rsidR="00494C46" w:rsidRPr="00305603" w:rsidRDefault="00494C46" w:rsidP="00494C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494C46" w:rsidRPr="00EE662F" w:rsidRDefault="00494C46" w:rsidP="00494C4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  <w:r w:rsidRPr="00EE662F">
        <w:rPr>
          <w:rFonts w:ascii="Arial" w:eastAsia="Times New Roman" w:hAnsi="Arial" w:cs="Arial"/>
          <w:b/>
          <w:i/>
          <w:sz w:val="28"/>
          <w:szCs w:val="28"/>
          <w:lang w:eastAsia="sl-SI"/>
        </w:rPr>
        <w:t>16. V do 6 povedih primerjaj Grafenauerjevo pesem Življenje in Aškerčevo Čaša nesmrtnosti glede zvrsti, tematike, vrste pesmi (lirska/epska), sporočila. Pripiši, katera ti je bolj všeč, in utemelji svoje mnenje.</w:t>
      </w:r>
    </w:p>
    <w:p w:rsidR="00494C46" w:rsidRDefault="00494C46" w:rsidP="00494C46"/>
    <w:p w:rsidR="00494C46" w:rsidRPr="00494C46" w:rsidRDefault="00494C46" w:rsidP="00494C46">
      <w:pPr>
        <w:rPr>
          <w:rFonts w:ascii="Arial" w:hAnsi="Arial" w:cs="Arial"/>
          <w:i/>
          <w:sz w:val="28"/>
          <w:szCs w:val="28"/>
        </w:rPr>
      </w:pPr>
    </w:p>
    <w:sectPr w:rsidR="00494C46" w:rsidRPr="00494C46" w:rsidSect="00EE662F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6641C"/>
    <w:multiLevelType w:val="hybridMultilevel"/>
    <w:tmpl w:val="AA60B1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2D58"/>
    <w:multiLevelType w:val="hybridMultilevel"/>
    <w:tmpl w:val="9EEE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83787"/>
    <w:multiLevelType w:val="hybridMultilevel"/>
    <w:tmpl w:val="7456A6E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1C7DA8"/>
    <w:multiLevelType w:val="hybridMultilevel"/>
    <w:tmpl w:val="EE2A60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D1"/>
    <w:rsid w:val="000561D0"/>
    <w:rsid w:val="0007049A"/>
    <w:rsid w:val="00161350"/>
    <w:rsid w:val="001F43A5"/>
    <w:rsid w:val="001F7ED1"/>
    <w:rsid w:val="00263FB9"/>
    <w:rsid w:val="0026511C"/>
    <w:rsid w:val="002C1E2C"/>
    <w:rsid w:val="003E5A7A"/>
    <w:rsid w:val="004212B0"/>
    <w:rsid w:val="00494C46"/>
    <w:rsid w:val="00555F92"/>
    <w:rsid w:val="00587002"/>
    <w:rsid w:val="00593C84"/>
    <w:rsid w:val="00652736"/>
    <w:rsid w:val="0066675C"/>
    <w:rsid w:val="00722F8E"/>
    <w:rsid w:val="00754EB5"/>
    <w:rsid w:val="00795CC7"/>
    <w:rsid w:val="007C2C87"/>
    <w:rsid w:val="007D1763"/>
    <w:rsid w:val="008523C1"/>
    <w:rsid w:val="008C2D4C"/>
    <w:rsid w:val="00947EA8"/>
    <w:rsid w:val="009A339D"/>
    <w:rsid w:val="009B3580"/>
    <w:rsid w:val="00A225F8"/>
    <w:rsid w:val="00AC488C"/>
    <w:rsid w:val="00B07CD5"/>
    <w:rsid w:val="00B12D9E"/>
    <w:rsid w:val="00C90726"/>
    <w:rsid w:val="00D92E3D"/>
    <w:rsid w:val="00E53CB0"/>
    <w:rsid w:val="00E93D8D"/>
    <w:rsid w:val="00EE662F"/>
    <w:rsid w:val="00EF0AD2"/>
    <w:rsid w:val="00FE1BF8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05125-C9B2-457E-9A83-C4DC3E82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7ED1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iPriority w:val="99"/>
    <w:unhideWhenUsed/>
    <w:rsid w:val="007D176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7D1763"/>
    <w:rPr>
      <w:rFonts w:ascii="Consolas" w:hAnsi="Consolas"/>
      <w:sz w:val="20"/>
      <w:szCs w:val="20"/>
    </w:rPr>
  </w:style>
  <w:style w:type="table" w:styleId="Tabelamrea">
    <w:name w:val="Table Grid"/>
    <w:basedOn w:val="Navadnatabela"/>
    <w:uiPriority w:val="39"/>
    <w:rsid w:val="009B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C1E2C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C1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bWxSTrQc9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_zhlIp35gc" TargetMode="External"/><Relationship Id="rId12" Type="http://schemas.openxmlformats.org/officeDocument/2006/relationships/hyperlink" Target="https://youtu.be/RA-B5JOIFM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ItSSporG28" TargetMode="External"/><Relationship Id="rId11" Type="http://schemas.openxmlformats.org/officeDocument/2006/relationships/hyperlink" Target="https://youtu.be/FWaRAI-b6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tkNPu0KGkX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n78N4Pco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34C436-69DB-4516-9C0D-73F7675A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Katjuša</cp:lastModifiedBy>
  <cp:revision>2</cp:revision>
  <dcterms:created xsi:type="dcterms:W3CDTF">2020-05-14T09:26:00Z</dcterms:created>
  <dcterms:modified xsi:type="dcterms:W3CDTF">2020-05-14T09:26:00Z</dcterms:modified>
</cp:coreProperties>
</file>