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F86" w:rsidRPr="00341844" w:rsidRDefault="00B85B00" w:rsidP="00B85B00">
      <w:pPr>
        <w:jc w:val="center"/>
        <w:rPr>
          <w:sz w:val="28"/>
          <w:szCs w:val="28"/>
        </w:rPr>
      </w:pPr>
      <w:r w:rsidRPr="00341844">
        <w:rPr>
          <w:sz w:val="28"/>
          <w:szCs w:val="28"/>
        </w:rPr>
        <w:t>Navodila za delo od doma za učence 6. razredov pri predmetu Tehnika in tehnologija</w:t>
      </w:r>
    </w:p>
    <w:p w:rsidR="00B85B00" w:rsidRPr="00341844" w:rsidRDefault="00750424" w:rsidP="00B85B00">
      <w:pPr>
        <w:jc w:val="center"/>
        <w:rPr>
          <w:sz w:val="28"/>
          <w:szCs w:val="28"/>
        </w:rPr>
      </w:pPr>
      <w:r>
        <w:rPr>
          <w:sz w:val="28"/>
          <w:szCs w:val="28"/>
        </w:rPr>
        <w:t>(8</w:t>
      </w:r>
      <w:r w:rsidR="00FA4EB9" w:rsidRPr="00341844">
        <w:rPr>
          <w:sz w:val="28"/>
          <w:szCs w:val="28"/>
        </w:rPr>
        <w:t>. del)</w:t>
      </w:r>
    </w:p>
    <w:p w:rsidR="00B85B00" w:rsidRDefault="00B85B00" w:rsidP="00B85B00">
      <w:pPr>
        <w:jc w:val="both"/>
        <w:rPr>
          <w:sz w:val="28"/>
          <w:szCs w:val="28"/>
        </w:rPr>
      </w:pPr>
      <w:r w:rsidRPr="00341844">
        <w:rPr>
          <w:sz w:val="28"/>
          <w:szCs w:val="28"/>
        </w:rPr>
        <w:t>Pozdravljeni učenci,</w:t>
      </w:r>
    </w:p>
    <w:p w:rsidR="00FB15CB" w:rsidRDefault="00FB15CB" w:rsidP="00B85B00">
      <w:pPr>
        <w:jc w:val="both"/>
        <w:rPr>
          <w:sz w:val="28"/>
          <w:szCs w:val="28"/>
        </w:rPr>
      </w:pPr>
      <w:r>
        <w:rPr>
          <w:sz w:val="28"/>
          <w:szCs w:val="28"/>
        </w:rPr>
        <w:t>Kako vam je šlo reševanje kviza, ste preverili svoje znanje, ste zadovoljni z vašim rezultatom. Kar nekaj nalog o lesu je že za nami. Še malo</w:t>
      </w:r>
      <w:r w:rsidR="00504BA7">
        <w:rPr>
          <w:sz w:val="28"/>
          <w:szCs w:val="28"/>
        </w:rPr>
        <w:t>,</w:t>
      </w:r>
      <w:r>
        <w:rPr>
          <w:sz w:val="28"/>
          <w:szCs w:val="28"/>
        </w:rPr>
        <w:t xml:space="preserve"> pa boste postali pravi strokovnjaki na tem področju</w:t>
      </w:r>
      <w:r w:rsidR="00750424">
        <w:rPr>
          <w:sz w:val="28"/>
          <w:szCs w:val="28"/>
        </w:rPr>
        <w:t>. N</w:t>
      </w:r>
      <w:r>
        <w:rPr>
          <w:sz w:val="28"/>
          <w:szCs w:val="28"/>
        </w:rPr>
        <w:t>aš namišljeni mizar bi bil prav ponosen</w:t>
      </w:r>
      <w:r w:rsidR="00BE186C">
        <w:rPr>
          <w:sz w:val="28"/>
          <w:szCs w:val="28"/>
        </w:rPr>
        <w:t xml:space="preserve"> na vas. </w:t>
      </w:r>
      <w:r w:rsidR="009628F6">
        <w:rPr>
          <w:sz w:val="28"/>
          <w:szCs w:val="28"/>
        </w:rPr>
        <w:t>Zdaj že p</w:t>
      </w:r>
      <w:r w:rsidR="00BE186C">
        <w:rPr>
          <w:sz w:val="28"/>
          <w:szCs w:val="28"/>
        </w:rPr>
        <w:t>oznate več vrst lesa (npr. hrastov</w:t>
      </w:r>
      <w:r w:rsidR="009628F6">
        <w:rPr>
          <w:sz w:val="28"/>
          <w:szCs w:val="28"/>
        </w:rPr>
        <w:t xml:space="preserve"> les, smrekov les, ...),</w:t>
      </w:r>
      <w:r w:rsidR="00BE186C">
        <w:rPr>
          <w:sz w:val="28"/>
          <w:szCs w:val="28"/>
        </w:rPr>
        <w:t xml:space="preserve"> polizdelke iz lesa (npr. žagan l</w:t>
      </w:r>
      <w:r w:rsidR="009628F6">
        <w:rPr>
          <w:sz w:val="28"/>
          <w:szCs w:val="28"/>
        </w:rPr>
        <w:t xml:space="preserve">es, furnir, iverne plošče,...) in </w:t>
      </w:r>
      <w:r w:rsidR="00BE186C">
        <w:rPr>
          <w:sz w:val="28"/>
          <w:szCs w:val="28"/>
        </w:rPr>
        <w:t>veste, da se les lahko spaja na več načinov (npr. z lepljenjem,</w:t>
      </w:r>
      <w:r w:rsidR="009628F6">
        <w:rPr>
          <w:sz w:val="28"/>
          <w:szCs w:val="28"/>
        </w:rPr>
        <w:t xml:space="preserve"> z vijačenjem, z lesnimi vezmi). S</w:t>
      </w:r>
      <w:r w:rsidR="00BE186C">
        <w:rPr>
          <w:sz w:val="28"/>
          <w:szCs w:val="28"/>
        </w:rPr>
        <w:t>edaj pa bomo spoznali še delovne operacije in orodja za obdelavo lesa.</w:t>
      </w:r>
    </w:p>
    <w:p w:rsidR="00330FDE" w:rsidRDefault="00330FDE" w:rsidP="00B85B00">
      <w:pPr>
        <w:jc w:val="both"/>
        <w:rPr>
          <w:sz w:val="28"/>
          <w:szCs w:val="28"/>
        </w:rPr>
      </w:pPr>
    </w:p>
    <w:p w:rsidR="00767F2C" w:rsidRPr="008023D6" w:rsidRDefault="00767F2C" w:rsidP="00767F2C">
      <w:pPr>
        <w:jc w:val="center"/>
        <w:rPr>
          <w:b/>
          <w:sz w:val="28"/>
          <w:szCs w:val="28"/>
        </w:rPr>
      </w:pPr>
      <w:r w:rsidRPr="008023D6">
        <w:rPr>
          <w:b/>
          <w:sz w:val="28"/>
          <w:szCs w:val="28"/>
        </w:rPr>
        <w:t>OBDELAVA LESA</w:t>
      </w:r>
    </w:p>
    <w:p w:rsidR="00767F2C" w:rsidRDefault="00767F2C" w:rsidP="00767F2C">
      <w:pPr>
        <w:jc w:val="center"/>
        <w:rPr>
          <w:sz w:val="28"/>
          <w:szCs w:val="28"/>
        </w:rPr>
      </w:pPr>
      <w:r>
        <w:rPr>
          <w:sz w:val="28"/>
          <w:szCs w:val="28"/>
        </w:rPr>
        <w:t>Postopki in pripomočki</w:t>
      </w:r>
    </w:p>
    <w:p w:rsidR="00767F2C" w:rsidRDefault="00767F2C" w:rsidP="00767F2C">
      <w:pPr>
        <w:jc w:val="both"/>
        <w:rPr>
          <w:sz w:val="28"/>
          <w:szCs w:val="28"/>
        </w:rPr>
      </w:pPr>
      <w:r>
        <w:rPr>
          <w:sz w:val="28"/>
          <w:szCs w:val="28"/>
        </w:rPr>
        <w:t>Pri vsaki fazi obdelave lesa potrebujemo posebno orodje. Čeprav danes mizarji pri svojem delu večinoma uporabljajo stroje, je še vedno prisotna in potrebna uporaba ročnega orodja.</w:t>
      </w:r>
      <w:r w:rsidR="002E794C">
        <w:rPr>
          <w:sz w:val="28"/>
          <w:szCs w:val="28"/>
        </w:rPr>
        <w:t xml:space="preserve"> </w:t>
      </w:r>
      <w:r w:rsidR="002E794C" w:rsidRPr="009628F6">
        <w:rPr>
          <w:sz w:val="28"/>
          <w:szCs w:val="28"/>
          <w:u w:val="single"/>
        </w:rPr>
        <w:t>Poglejmo si postopke obdelave lesa</w:t>
      </w:r>
      <w:r w:rsidR="002E794C">
        <w:rPr>
          <w:sz w:val="28"/>
          <w:szCs w:val="28"/>
        </w:rPr>
        <w:t xml:space="preserve">. </w:t>
      </w:r>
      <w:r w:rsidR="009628F6">
        <w:rPr>
          <w:sz w:val="28"/>
          <w:szCs w:val="28"/>
        </w:rPr>
        <w:t xml:space="preserve">Vaša </w:t>
      </w:r>
      <w:r w:rsidR="009628F6" w:rsidRPr="002731BE">
        <w:rPr>
          <w:b/>
          <w:sz w:val="28"/>
          <w:szCs w:val="28"/>
        </w:rPr>
        <w:t>naloga</w:t>
      </w:r>
      <w:r w:rsidR="009628F6">
        <w:rPr>
          <w:sz w:val="28"/>
          <w:szCs w:val="28"/>
        </w:rPr>
        <w:t xml:space="preserve"> </w:t>
      </w:r>
      <w:r w:rsidR="009628F6">
        <w:rPr>
          <w:sz w:val="28"/>
          <w:szCs w:val="28"/>
        </w:rPr>
        <w:t xml:space="preserve">je, da </w:t>
      </w:r>
      <w:r w:rsidR="009628F6" w:rsidRPr="009628F6">
        <w:rPr>
          <w:b/>
          <w:sz w:val="28"/>
          <w:szCs w:val="28"/>
        </w:rPr>
        <w:t>poiščete</w:t>
      </w:r>
      <w:r w:rsidR="009628F6">
        <w:rPr>
          <w:sz w:val="28"/>
          <w:szCs w:val="28"/>
        </w:rPr>
        <w:t xml:space="preserve"> </w:t>
      </w:r>
      <w:r w:rsidR="009628F6" w:rsidRPr="009628F6">
        <w:rPr>
          <w:b/>
          <w:sz w:val="28"/>
          <w:szCs w:val="28"/>
        </w:rPr>
        <w:t>f</w:t>
      </w:r>
      <w:r w:rsidR="002E794C" w:rsidRPr="009628F6">
        <w:rPr>
          <w:b/>
          <w:sz w:val="28"/>
          <w:szCs w:val="28"/>
        </w:rPr>
        <w:t>otografije</w:t>
      </w:r>
      <w:r w:rsidR="002E794C">
        <w:rPr>
          <w:sz w:val="28"/>
          <w:szCs w:val="28"/>
        </w:rPr>
        <w:t xml:space="preserve"> </w:t>
      </w:r>
      <w:r w:rsidR="002E794C" w:rsidRPr="009628F6">
        <w:rPr>
          <w:b/>
          <w:sz w:val="28"/>
          <w:szCs w:val="28"/>
        </w:rPr>
        <w:t>pripomočkov, orodij in</w:t>
      </w:r>
      <w:r w:rsidR="002E794C">
        <w:rPr>
          <w:sz w:val="28"/>
          <w:szCs w:val="28"/>
        </w:rPr>
        <w:t xml:space="preserve"> </w:t>
      </w:r>
      <w:r w:rsidR="002E794C" w:rsidRPr="009628F6">
        <w:rPr>
          <w:b/>
          <w:sz w:val="28"/>
          <w:szCs w:val="28"/>
        </w:rPr>
        <w:t xml:space="preserve">strojev </w:t>
      </w:r>
      <w:r w:rsidR="009628F6" w:rsidRPr="009628F6">
        <w:rPr>
          <w:b/>
          <w:sz w:val="28"/>
          <w:szCs w:val="28"/>
        </w:rPr>
        <w:t>na spletu</w:t>
      </w:r>
      <w:r w:rsidR="009628F6">
        <w:rPr>
          <w:sz w:val="28"/>
          <w:szCs w:val="28"/>
        </w:rPr>
        <w:t xml:space="preserve"> ali v revijah ali pa doma poiščete orodje in ga fotografirate</w:t>
      </w:r>
      <w:r w:rsidR="009628F6">
        <w:rPr>
          <w:sz w:val="28"/>
          <w:szCs w:val="28"/>
        </w:rPr>
        <w:t xml:space="preserve"> ter s fotografijami dopolnite </w:t>
      </w:r>
      <w:r w:rsidR="002E794C">
        <w:rPr>
          <w:sz w:val="28"/>
          <w:szCs w:val="28"/>
        </w:rPr>
        <w:t xml:space="preserve">tabelo. </w:t>
      </w:r>
    </w:p>
    <w:p w:rsidR="00767F2C" w:rsidRPr="00767F2C" w:rsidRDefault="00767F2C" w:rsidP="00B85B00">
      <w:pPr>
        <w:jc w:val="both"/>
        <w:rPr>
          <w:sz w:val="28"/>
          <w:szCs w:val="28"/>
          <w:u w:val="single"/>
        </w:rPr>
      </w:pPr>
      <w:r w:rsidRPr="008023D6">
        <w:rPr>
          <w:sz w:val="28"/>
          <w:szCs w:val="28"/>
          <w:u w:val="single"/>
        </w:rPr>
        <w:t>Postopek (delovna operacija):</w:t>
      </w:r>
    </w:p>
    <w:p w:rsidR="00EC609D" w:rsidRPr="00EC609D" w:rsidRDefault="00EC609D" w:rsidP="00EC609D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t>Prenašanje mer</w:t>
      </w:r>
      <w:r>
        <w:rPr>
          <w:sz w:val="28"/>
          <w:szCs w:val="28"/>
        </w:rPr>
        <w:t xml:space="preserve"> (zarisovanje in merjenje)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8"/>
        <w:gridCol w:w="6840"/>
      </w:tblGrid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  <w:p w:rsidR="00330FDE" w:rsidRDefault="00330FDE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Mizarski svinčnik (trdota B, risanje ravnih črt)</w:t>
            </w: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  <w:p w:rsidR="009628F6" w:rsidRDefault="009628F6" w:rsidP="00B85B00">
            <w:pPr>
              <w:jc w:val="both"/>
              <w:rPr>
                <w:sz w:val="28"/>
                <w:szCs w:val="28"/>
              </w:rPr>
            </w:pPr>
          </w:p>
          <w:p w:rsidR="009628F6" w:rsidRDefault="009628F6" w:rsidP="00B85B00">
            <w:pPr>
              <w:jc w:val="both"/>
              <w:rPr>
                <w:sz w:val="28"/>
                <w:szCs w:val="28"/>
              </w:rPr>
            </w:pPr>
          </w:p>
          <w:p w:rsidR="009628F6" w:rsidRDefault="009628F6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Šestilo </w:t>
            </w:r>
          </w:p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(zarisovanje krivulj)</w:t>
            </w: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3223E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Ravnilo</w:t>
            </w:r>
          </w:p>
          <w:p w:rsidR="00767F2C" w:rsidRDefault="00767F2C" w:rsidP="003223E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Kotnik </w:t>
            </w:r>
          </w:p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(merjenje kotov)</w:t>
            </w:r>
          </w:p>
          <w:p w:rsidR="00767F2C" w:rsidRDefault="00767F2C" w:rsidP="00B85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Mizarski meter</w:t>
            </w:r>
          </w:p>
          <w:p w:rsidR="00767F2C" w:rsidRDefault="00767F2C" w:rsidP="00B85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Tračni meter</w:t>
            </w:r>
          </w:p>
          <w:p w:rsidR="00767F2C" w:rsidRDefault="00767F2C" w:rsidP="00B85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Laserska merila</w:t>
            </w:r>
          </w:p>
          <w:p w:rsidR="00767F2C" w:rsidRDefault="00767F2C" w:rsidP="00B85B0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Kljunasto merilo (merjenje globine in debeline)</w:t>
            </w: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EC609D">
        <w:tc>
          <w:tcPr>
            <w:tcW w:w="2718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Vodna tehtnica (merjenje naklonov)</w:t>
            </w:r>
          </w:p>
        </w:tc>
        <w:tc>
          <w:tcPr>
            <w:tcW w:w="6840" w:type="dxa"/>
          </w:tcPr>
          <w:p w:rsidR="00EC609D" w:rsidRDefault="00EC609D" w:rsidP="00B85B00">
            <w:pPr>
              <w:jc w:val="both"/>
              <w:rPr>
                <w:sz w:val="28"/>
                <w:szCs w:val="28"/>
              </w:rPr>
            </w:pPr>
          </w:p>
        </w:tc>
      </w:tr>
    </w:tbl>
    <w:p w:rsidR="00BE186C" w:rsidRDefault="00BE186C" w:rsidP="00B85B00">
      <w:pPr>
        <w:jc w:val="both"/>
        <w:rPr>
          <w:sz w:val="28"/>
          <w:szCs w:val="28"/>
        </w:rPr>
      </w:pPr>
    </w:p>
    <w:p w:rsidR="00EC609D" w:rsidRPr="00EC609D" w:rsidRDefault="00EC609D" w:rsidP="00EC609D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t>Vpenjanje</w:t>
      </w:r>
      <w:r>
        <w:rPr>
          <w:sz w:val="28"/>
          <w:szCs w:val="28"/>
        </w:rPr>
        <w:t xml:space="preserve"> (</w:t>
      </w:r>
      <w:r w:rsidR="003040DB">
        <w:rPr>
          <w:sz w:val="28"/>
          <w:szCs w:val="28"/>
        </w:rPr>
        <w:t>obdelovanec se ne premika</w:t>
      </w:r>
      <w:r>
        <w:rPr>
          <w:sz w:val="28"/>
          <w:szCs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392"/>
      </w:tblGrid>
      <w:tr w:rsidR="00752666" w:rsidTr="00752666">
        <w:tc>
          <w:tcPr>
            <w:tcW w:w="3166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</w:tc>
      </w:tr>
      <w:tr w:rsidR="00752666" w:rsidTr="00752666">
        <w:tc>
          <w:tcPr>
            <w:tcW w:w="3166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Vzporedni primež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(obdelovanec vpnemo npr. pri vrtanju)</w:t>
            </w:r>
          </w:p>
          <w:p w:rsidR="00504BA7" w:rsidRDefault="00504BA7" w:rsidP="004D4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52666" w:rsidTr="00752666">
        <w:tc>
          <w:tcPr>
            <w:tcW w:w="3166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Mizarska spona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(obdelovanec stisnemo npr. pri lepljenju)</w:t>
            </w:r>
          </w:p>
          <w:p w:rsidR="00504BA7" w:rsidRDefault="00504BA7" w:rsidP="004D4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</w:tbl>
    <w:p w:rsidR="00BE186C" w:rsidRDefault="00BE186C" w:rsidP="00B85B00">
      <w:pPr>
        <w:jc w:val="both"/>
        <w:rPr>
          <w:sz w:val="28"/>
          <w:szCs w:val="28"/>
        </w:rPr>
      </w:pPr>
    </w:p>
    <w:p w:rsidR="00330FDE" w:rsidRDefault="00330FDE" w:rsidP="00B85B00">
      <w:pPr>
        <w:jc w:val="both"/>
        <w:rPr>
          <w:sz w:val="28"/>
          <w:szCs w:val="28"/>
        </w:rPr>
      </w:pPr>
    </w:p>
    <w:p w:rsidR="00504BA7" w:rsidRDefault="00504BA7" w:rsidP="00B85B00">
      <w:pPr>
        <w:jc w:val="both"/>
        <w:rPr>
          <w:sz w:val="28"/>
          <w:szCs w:val="28"/>
        </w:rPr>
      </w:pPr>
    </w:p>
    <w:p w:rsidR="00752666" w:rsidRPr="00752666" w:rsidRDefault="00752666" w:rsidP="00752666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lastRenderedPageBreak/>
        <w:t>Žaganje</w:t>
      </w:r>
      <w:r>
        <w:rPr>
          <w:sz w:val="28"/>
          <w:szCs w:val="28"/>
        </w:rPr>
        <w:t xml:space="preserve"> (odstranjevanje odvečnega materiala)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392"/>
      </w:tblGrid>
      <w:tr w:rsidR="00EC609D" w:rsidTr="00752666">
        <w:tc>
          <w:tcPr>
            <w:tcW w:w="3166" w:type="dxa"/>
          </w:tcPr>
          <w:p w:rsidR="00EC609D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392" w:type="dxa"/>
          </w:tcPr>
          <w:p w:rsidR="00EC609D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</w:tc>
      </w:tr>
      <w:tr w:rsidR="00EC609D" w:rsidTr="00752666">
        <w:tc>
          <w:tcPr>
            <w:tcW w:w="3166" w:type="dxa"/>
          </w:tcPr>
          <w:p w:rsidR="00EC609D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Žaga lokarica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(ravno in prečno žaganje)</w:t>
            </w:r>
          </w:p>
        </w:tc>
        <w:tc>
          <w:tcPr>
            <w:tcW w:w="6392" w:type="dxa"/>
          </w:tcPr>
          <w:p w:rsidR="00EC609D" w:rsidRDefault="00EC609D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752666">
        <w:tc>
          <w:tcPr>
            <w:tcW w:w="3166" w:type="dxa"/>
          </w:tcPr>
          <w:p w:rsidR="00EC609D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Žaga lisičji rep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(ravno in prečno žaganje)</w:t>
            </w:r>
          </w:p>
        </w:tc>
        <w:tc>
          <w:tcPr>
            <w:tcW w:w="6392" w:type="dxa"/>
          </w:tcPr>
          <w:p w:rsidR="00EC609D" w:rsidRDefault="00EC609D" w:rsidP="004D448D">
            <w:pPr>
              <w:jc w:val="both"/>
              <w:rPr>
                <w:sz w:val="28"/>
                <w:szCs w:val="28"/>
              </w:rPr>
            </w:pPr>
          </w:p>
          <w:p w:rsidR="002E794C" w:rsidRDefault="002E794C" w:rsidP="004D448D">
            <w:pPr>
              <w:jc w:val="both"/>
              <w:rPr>
                <w:sz w:val="28"/>
                <w:szCs w:val="28"/>
              </w:rPr>
            </w:pPr>
          </w:p>
          <w:p w:rsidR="002E794C" w:rsidRDefault="002E794C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752666">
        <w:tc>
          <w:tcPr>
            <w:tcW w:w="3166" w:type="dxa"/>
          </w:tcPr>
          <w:p w:rsidR="00EC609D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Lokasta žaga</w:t>
            </w:r>
            <w:r w:rsidR="00504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–</w:t>
            </w:r>
            <w:r w:rsidR="00504BA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rezljača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 majhne dele in okrogline)</w:t>
            </w:r>
          </w:p>
        </w:tc>
        <w:tc>
          <w:tcPr>
            <w:tcW w:w="6392" w:type="dxa"/>
          </w:tcPr>
          <w:p w:rsidR="00EC609D" w:rsidRDefault="00EC609D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EC609D" w:rsidTr="00752666">
        <w:tc>
          <w:tcPr>
            <w:tcW w:w="3166" w:type="dxa"/>
          </w:tcPr>
          <w:p w:rsidR="00EC609D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Vibracijska žaga</w:t>
            </w:r>
            <w:r w:rsidR="00504BA7">
              <w:rPr>
                <w:sz w:val="28"/>
                <w:szCs w:val="28"/>
              </w:rPr>
              <w:t xml:space="preserve"> – električna rezljača</w:t>
            </w:r>
          </w:p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 majhne dele in okrogline)</w:t>
            </w:r>
          </w:p>
        </w:tc>
        <w:tc>
          <w:tcPr>
            <w:tcW w:w="6392" w:type="dxa"/>
          </w:tcPr>
          <w:p w:rsidR="00EC609D" w:rsidRDefault="00EC609D" w:rsidP="004D448D">
            <w:pPr>
              <w:jc w:val="both"/>
              <w:rPr>
                <w:sz w:val="28"/>
                <w:szCs w:val="28"/>
              </w:rPr>
            </w:pPr>
          </w:p>
        </w:tc>
      </w:tr>
    </w:tbl>
    <w:p w:rsidR="00E56B2B" w:rsidRDefault="00E56B2B" w:rsidP="00752666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52666" w:rsidRPr="00752666" w:rsidRDefault="00752666" w:rsidP="00752666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t>Vrtanje</w:t>
      </w:r>
      <w:r w:rsidR="007471B4">
        <w:rPr>
          <w:sz w:val="28"/>
          <w:szCs w:val="28"/>
        </w:rPr>
        <w:t xml:space="preserve"> (izdelovanje luknje)</w:t>
      </w:r>
    </w:p>
    <w:p w:rsidR="00752666" w:rsidRDefault="00752666" w:rsidP="00E56B2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392"/>
      </w:tblGrid>
      <w:tr w:rsidR="00752666" w:rsidTr="004D448D">
        <w:tc>
          <w:tcPr>
            <w:tcW w:w="3166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392" w:type="dxa"/>
          </w:tcPr>
          <w:p w:rsidR="00752666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</w:tc>
      </w:tr>
      <w:tr w:rsidR="00752666" w:rsidTr="004D448D">
        <w:tc>
          <w:tcPr>
            <w:tcW w:w="3166" w:type="dxa"/>
          </w:tcPr>
          <w:p w:rsidR="00752666" w:rsidRDefault="002E794C" w:rsidP="00747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Ročni vrtalni stroj</w:t>
            </w:r>
          </w:p>
          <w:p w:rsidR="002E794C" w:rsidRDefault="002E794C" w:rsidP="007471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52666" w:rsidTr="004D448D">
        <w:tc>
          <w:tcPr>
            <w:tcW w:w="3166" w:type="dxa"/>
          </w:tcPr>
          <w:p w:rsidR="00752666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Konzolni vrtalni stroj</w:t>
            </w:r>
          </w:p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(namizni vrtalni stroj)</w:t>
            </w: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52666" w:rsidTr="004D448D">
        <w:tc>
          <w:tcPr>
            <w:tcW w:w="3166" w:type="dxa"/>
          </w:tcPr>
          <w:p w:rsidR="00752666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Sveder za les</w:t>
            </w:r>
          </w:p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(sveder z vodilno konico)</w:t>
            </w: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52666" w:rsidTr="00752666">
        <w:tc>
          <w:tcPr>
            <w:tcW w:w="3166" w:type="dxa"/>
          </w:tcPr>
          <w:p w:rsidR="00752666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Sveder grčar</w:t>
            </w:r>
          </w:p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392" w:type="dxa"/>
          </w:tcPr>
          <w:p w:rsidR="00752666" w:rsidRDefault="00752666" w:rsidP="004D448D">
            <w:pPr>
              <w:jc w:val="both"/>
              <w:rPr>
                <w:sz w:val="28"/>
                <w:szCs w:val="28"/>
              </w:rPr>
            </w:pPr>
          </w:p>
        </w:tc>
      </w:tr>
    </w:tbl>
    <w:p w:rsidR="00752666" w:rsidRDefault="00752666" w:rsidP="00E56B2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7471B4" w:rsidRPr="00FD31D5" w:rsidRDefault="007471B4" w:rsidP="007471B4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b/>
          <w:sz w:val="28"/>
          <w:szCs w:val="28"/>
        </w:rPr>
      </w:pPr>
      <w:r w:rsidRPr="00FD31D5">
        <w:rPr>
          <w:b/>
          <w:sz w:val="28"/>
          <w:szCs w:val="28"/>
        </w:rPr>
        <w:t>Brušenje</w:t>
      </w:r>
    </w:p>
    <w:p w:rsidR="007471B4" w:rsidRPr="007471B4" w:rsidRDefault="007471B4" w:rsidP="007471B4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392"/>
      </w:tblGrid>
      <w:tr w:rsidR="007471B4" w:rsidTr="004D448D">
        <w:tc>
          <w:tcPr>
            <w:tcW w:w="3166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</w:tc>
      </w:tr>
      <w:tr w:rsidR="007471B4" w:rsidTr="004D448D">
        <w:tc>
          <w:tcPr>
            <w:tcW w:w="3166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Rašpa </w:t>
            </w:r>
          </w:p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(ročno grobo oblikovanje</w:t>
            </w:r>
            <w:r w:rsidR="002775D8">
              <w:rPr>
                <w:sz w:val="28"/>
                <w:szCs w:val="28"/>
              </w:rPr>
              <w:t xml:space="preserve"> - ostre, grobe zobe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  <w:p w:rsidR="00330FDE" w:rsidRDefault="00330FDE" w:rsidP="004D448D">
            <w:pPr>
              <w:jc w:val="both"/>
              <w:rPr>
                <w:sz w:val="28"/>
                <w:szCs w:val="28"/>
              </w:rPr>
            </w:pPr>
          </w:p>
          <w:p w:rsidR="00330FDE" w:rsidRDefault="00330FDE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471B4" w:rsidTr="004D448D">
        <w:tc>
          <w:tcPr>
            <w:tcW w:w="3166" w:type="dxa"/>
          </w:tcPr>
          <w:p w:rsidR="007471B4" w:rsidRDefault="007471B4" w:rsidP="00747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Pila</w:t>
            </w:r>
          </w:p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(ročno grobo oblikovanje</w:t>
            </w:r>
            <w:r w:rsidR="002775D8">
              <w:rPr>
                <w:sz w:val="28"/>
                <w:szCs w:val="28"/>
              </w:rPr>
              <w:t xml:space="preserve"> – manj grobe zobe kot rašpa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471B4" w:rsidTr="004D448D">
        <w:tc>
          <w:tcPr>
            <w:tcW w:w="3166" w:type="dxa"/>
          </w:tcPr>
          <w:p w:rsidR="007471B4" w:rsidRDefault="002775D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Brusni papir</w:t>
            </w:r>
          </w:p>
          <w:p w:rsidR="002775D8" w:rsidRDefault="002775D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(od grobega do finega, večja ko je številka bolj fin je papir)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471B4" w:rsidTr="004D448D">
        <w:tc>
          <w:tcPr>
            <w:tcW w:w="3166" w:type="dxa"/>
          </w:tcPr>
          <w:p w:rsidR="007471B4" w:rsidRDefault="002775D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Tračni brusilnik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  <w:p w:rsidR="00330FDE" w:rsidRDefault="00330FDE" w:rsidP="004D448D">
            <w:pPr>
              <w:jc w:val="both"/>
              <w:rPr>
                <w:sz w:val="28"/>
                <w:szCs w:val="28"/>
              </w:rPr>
            </w:pPr>
          </w:p>
        </w:tc>
      </w:tr>
      <w:tr w:rsidR="007471B4" w:rsidTr="004D448D">
        <w:tc>
          <w:tcPr>
            <w:tcW w:w="3166" w:type="dxa"/>
          </w:tcPr>
          <w:p w:rsidR="007471B4" w:rsidRDefault="002775D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Kolutni brusilnik</w:t>
            </w:r>
          </w:p>
        </w:tc>
        <w:tc>
          <w:tcPr>
            <w:tcW w:w="6392" w:type="dxa"/>
          </w:tcPr>
          <w:p w:rsidR="007471B4" w:rsidRDefault="007471B4" w:rsidP="004D448D">
            <w:pPr>
              <w:jc w:val="both"/>
              <w:rPr>
                <w:sz w:val="28"/>
                <w:szCs w:val="28"/>
              </w:rPr>
            </w:pPr>
          </w:p>
          <w:p w:rsidR="00330FDE" w:rsidRDefault="00330FDE" w:rsidP="004D448D">
            <w:pPr>
              <w:jc w:val="both"/>
              <w:rPr>
                <w:sz w:val="28"/>
                <w:szCs w:val="28"/>
              </w:rPr>
            </w:pPr>
          </w:p>
        </w:tc>
      </w:tr>
    </w:tbl>
    <w:p w:rsidR="002775D8" w:rsidRDefault="002775D8" w:rsidP="00E56B2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2775D8" w:rsidRDefault="002775D8" w:rsidP="002775D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t>Spajanje</w:t>
      </w:r>
      <w:r>
        <w:rPr>
          <w:sz w:val="28"/>
          <w:szCs w:val="28"/>
        </w:rPr>
        <w:t xml:space="preserve"> (sestavljanje dele izdelka v celoto)</w:t>
      </w:r>
    </w:p>
    <w:p w:rsidR="002775D8" w:rsidRDefault="002775D8" w:rsidP="002775D8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To snov smo že obdelali v 7. </w:t>
      </w:r>
      <w:r w:rsidR="00504BA7">
        <w:rPr>
          <w:sz w:val="28"/>
          <w:szCs w:val="28"/>
        </w:rPr>
        <w:t>n</w:t>
      </w:r>
      <w:r>
        <w:rPr>
          <w:sz w:val="28"/>
          <w:szCs w:val="28"/>
        </w:rPr>
        <w:t>alogi</w:t>
      </w:r>
      <w:r w:rsidR="00330FDE">
        <w:rPr>
          <w:sz w:val="28"/>
          <w:szCs w:val="28"/>
        </w:rPr>
        <w:t>.</w:t>
      </w:r>
    </w:p>
    <w:p w:rsidR="002775D8" w:rsidRDefault="002775D8" w:rsidP="002775D8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</w:p>
    <w:p w:rsidR="002775D8" w:rsidRDefault="002775D8" w:rsidP="002775D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t>Površinska zaščita</w:t>
      </w:r>
      <w:r>
        <w:rPr>
          <w:sz w:val="28"/>
          <w:szCs w:val="28"/>
        </w:rPr>
        <w:t xml:space="preserve"> (zaščita lesa pred zunanjimi vplivi </w:t>
      </w:r>
      <w:r w:rsidR="00A30558">
        <w:rPr>
          <w:sz w:val="28"/>
          <w:szCs w:val="28"/>
        </w:rPr>
        <w:t>kot je vlaga, svetloba, insekti</w:t>
      </w:r>
      <w:r>
        <w:rPr>
          <w:sz w:val="28"/>
          <w:szCs w:val="28"/>
        </w:rPr>
        <w:t>)</w:t>
      </w:r>
    </w:p>
    <w:p w:rsidR="00686B9E" w:rsidRDefault="00686B9E" w:rsidP="00686B9E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</w:p>
    <w:p w:rsidR="00686B9E" w:rsidRPr="00686B9E" w:rsidRDefault="00686B9E" w:rsidP="00686B9E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  <w:r w:rsidRPr="00686B9E">
        <w:rPr>
          <w:sz w:val="28"/>
          <w:szCs w:val="28"/>
        </w:rPr>
        <w:t>Ta naloga je že rešena.</w:t>
      </w:r>
    </w:p>
    <w:p w:rsidR="00A30558" w:rsidRDefault="00A30558" w:rsidP="00A30558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6"/>
        <w:gridCol w:w="6392"/>
      </w:tblGrid>
      <w:tr w:rsidR="00A30558" w:rsidTr="004D448D">
        <w:tc>
          <w:tcPr>
            <w:tcW w:w="3166" w:type="dxa"/>
          </w:tcPr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ORODJA, STROJI IN PRIPOMOČKI</w:t>
            </w:r>
          </w:p>
        </w:tc>
        <w:tc>
          <w:tcPr>
            <w:tcW w:w="6392" w:type="dxa"/>
          </w:tcPr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Poišči fotografijo orodja in jo prilepi oziroma dodaj v ta okvir</w:t>
            </w:r>
          </w:p>
        </w:tc>
      </w:tr>
      <w:tr w:rsidR="00A30558" w:rsidTr="004D448D">
        <w:tc>
          <w:tcPr>
            <w:tcW w:w="3166" w:type="dxa"/>
          </w:tcPr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Lazurni premaz</w:t>
            </w:r>
          </w:p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(zaščita pred vremenskimi vplivi)</w:t>
            </w:r>
          </w:p>
        </w:tc>
        <w:tc>
          <w:tcPr>
            <w:tcW w:w="6392" w:type="dxa"/>
          </w:tcPr>
          <w:p w:rsidR="00A30558" w:rsidRDefault="00FD31D5" w:rsidP="004D44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218F212" wp14:editId="020B7542">
                  <wp:extent cx="514350" cy="697054"/>
                  <wp:effectExtent l="0" t="0" r="0" b="8255"/>
                  <wp:docPr id="38" name="Picture 38" descr="LAZURNI PREM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AZURNI PREMAZ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347" t="10890" r="16582" b="11111"/>
                          <a:stretch/>
                        </pic:blipFill>
                        <pic:spPr bwMode="auto">
                          <a:xfrm>
                            <a:off x="0" y="0"/>
                            <a:ext cx="517735" cy="7016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58" w:rsidTr="004D448D">
        <w:tc>
          <w:tcPr>
            <w:tcW w:w="3166" w:type="dxa"/>
          </w:tcPr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Lak</w:t>
            </w:r>
          </w:p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(zaščiti pred vlago)</w:t>
            </w:r>
          </w:p>
        </w:tc>
        <w:tc>
          <w:tcPr>
            <w:tcW w:w="6392" w:type="dxa"/>
          </w:tcPr>
          <w:p w:rsidR="00A30558" w:rsidRDefault="00FD31D5" w:rsidP="004D44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C9E1ADA" wp14:editId="2878E7AE">
                  <wp:extent cx="619125" cy="744086"/>
                  <wp:effectExtent l="0" t="0" r="0" b="0"/>
                  <wp:docPr id="39" name="Picture 39" descr="ENOKOMPONETNI POLIURETANSKI LAK ZA LES - 5003 0.75L - Merkur.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ENOKOMPONETNI POLIURETANSKI LAK ZA LES - 5003 0.75L - Merkur.si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62" t="11758" r="22277" b="7177"/>
                          <a:stretch/>
                        </pic:blipFill>
                        <pic:spPr bwMode="auto">
                          <a:xfrm>
                            <a:off x="0" y="0"/>
                            <a:ext cx="620658" cy="74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30558" w:rsidTr="004D448D">
        <w:tc>
          <w:tcPr>
            <w:tcW w:w="3166" w:type="dxa"/>
          </w:tcPr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Barve za les</w:t>
            </w:r>
          </w:p>
          <w:p w:rsidR="00A30558" w:rsidRDefault="00A30558" w:rsidP="004D44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(prekrivanje lesa)</w:t>
            </w:r>
          </w:p>
        </w:tc>
        <w:tc>
          <w:tcPr>
            <w:tcW w:w="6392" w:type="dxa"/>
          </w:tcPr>
          <w:p w:rsidR="00A30558" w:rsidRDefault="00FD31D5" w:rsidP="004D448D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415CB772" wp14:editId="1CF678AE">
                  <wp:extent cx="626195" cy="838200"/>
                  <wp:effectExtent l="0" t="0" r="2540" b="0"/>
                  <wp:docPr id="41" name="Picture 41" descr="BARVA ZA LES BELTOP | Domtrade d.o.o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RVA ZA LES BELTOP | Domtrade d.o.o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023" cy="8419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31D5" w:rsidTr="00FD31D5">
        <w:tc>
          <w:tcPr>
            <w:tcW w:w="3166" w:type="dxa"/>
          </w:tcPr>
          <w:p w:rsidR="00FD31D5" w:rsidRDefault="00FD31D5" w:rsidP="005379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Čopič </w:t>
            </w:r>
          </w:p>
        </w:tc>
        <w:tc>
          <w:tcPr>
            <w:tcW w:w="6392" w:type="dxa"/>
          </w:tcPr>
          <w:p w:rsidR="00FD31D5" w:rsidRDefault="00FD31D5" w:rsidP="005379AE">
            <w:pPr>
              <w:jc w:val="both"/>
              <w:rPr>
                <w:noProof/>
                <w:lang w:eastAsia="sl-SI"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0D5230F6" wp14:editId="252CFF59">
                  <wp:extent cx="546022" cy="1536856"/>
                  <wp:effectExtent l="0" t="317" r="6667" b="6668"/>
                  <wp:docPr id="42" name="Picture 42" descr="Čopič Žima Lak - Vog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Čopič Žima Lak - Vog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27" r="35420"/>
                          <a:stretch/>
                        </pic:blipFill>
                        <pic:spPr bwMode="auto">
                          <a:xfrm rot="5400000">
                            <a:off x="0" y="0"/>
                            <a:ext cx="548223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75D8" w:rsidRDefault="002775D8" w:rsidP="002775D8">
      <w:pPr>
        <w:pStyle w:val="ListParagraph"/>
        <w:shd w:val="clear" w:color="auto" w:fill="FFFFFF"/>
        <w:spacing w:after="0" w:line="240" w:lineRule="auto"/>
        <w:ind w:left="1440"/>
        <w:jc w:val="both"/>
        <w:rPr>
          <w:sz w:val="28"/>
          <w:szCs w:val="28"/>
        </w:rPr>
      </w:pPr>
    </w:p>
    <w:p w:rsidR="00686B9E" w:rsidRDefault="002775D8" w:rsidP="002775D8">
      <w:pPr>
        <w:pStyle w:val="ListParagraph"/>
        <w:numPr>
          <w:ilvl w:val="0"/>
          <w:numId w:val="27"/>
        </w:num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FD31D5">
        <w:rPr>
          <w:b/>
          <w:sz w:val="28"/>
          <w:szCs w:val="28"/>
        </w:rPr>
        <w:lastRenderedPageBreak/>
        <w:t>Preizkušanje</w:t>
      </w:r>
      <w:r>
        <w:rPr>
          <w:sz w:val="28"/>
          <w:szCs w:val="28"/>
        </w:rPr>
        <w:t xml:space="preserve"> (uporaba izdelka)</w:t>
      </w:r>
    </w:p>
    <w:p w:rsidR="002775D8" w:rsidRPr="00686B9E" w:rsidRDefault="00686B9E" w:rsidP="00686B9E">
      <w:pPr>
        <w:tabs>
          <w:tab w:val="left" w:pos="1635"/>
        </w:tabs>
        <w:rPr>
          <w:sz w:val="28"/>
          <w:szCs w:val="28"/>
        </w:rPr>
      </w:pPr>
      <w:r>
        <w:tab/>
      </w:r>
      <w:r w:rsidRPr="00686B9E">
        <w:rPr>
          <w:sz w:val="28"/>
          <w:szCs w:val="28"/>
        </w:rPr>
        <w:t>Ta naloga je že rešena.</w:t>
      </w:r>
    </w:p>
    <w:p w:rsidR="002775D8" w:rsidRDefault="00686B9E" w:rsidP="00686B9E">
      <w:pPr>
        <w:pStyle w:val="ListParagraph"/>
        <w:shd w:val="clear" w:color="auto" w:fill="FFFFFF"/>
        <w:spacing w:after="0" w:line="240" w:lineRule="auto"/>
        <w:ind w:left="1440"/>
        <w:jc w:val="center"/>
        <w:rPr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>
            <wp:extent cx="3651233" cy="2431777"/>
            <wp:effectExtent l="0" t="0" r="6985" b="6985"/>
            <wp:docPr id="2" name="Picture 2" descr="Katrco so naredili iz les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trco so naredili iz lesa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8898" cy="24368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B9E" w:rsidRDefault="00686B9E" w:rsidP="00686B9E">
      <w:pPr>
        <w:pStyle w:val="ListParagraph"/>
        <w:shd w:val="clear" w:color="auto" w:fill="FFFFFF"/>
        <w:spacing w:after="0" w:line="240" w:lineRule="auto"/>
        <w:ind w:left="1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Slika: Avto iz lesa </w:t>
      </w:r>
    </w:p>
    <w:p w:rsidR="00330FDE" w:rsidRDefault="00330FDE" w:rsidP="00686B9E">
      <w:pPr>
        <w:pStyle w:val="ListParagraph"/>
        <w:shd w:val="clear" w:color="auto" w:fill="FFFFFF"/>
        <w:spacing w:after="0" w:line="240" w:lineRule="auto"/>
        <w:ind w:left="1440"/>
        <w:jc w:val="center"/>
        <w:rPr>
          <w:sz w:val="28"/>
          <w:szCs w:val="28"/>
        </w:rPr>
      </w:pPr>
    </w:p>
    <w:p w:rsidR="00686B9E" w:rsidRDefault="00330FDE" w:rsidP="00330FDE">
      <w:pPr>
        <w:pStyle w:val="ListParagraph"/>
        <w:shd w:val="clear" w:color="auto" w:fill="FFFFFF"/>
        <w:spacing w:after="0" w:line="240" w:lineRule="auto"/>
        <w:ind w:left="0"/>
        <w:rPr>
          <w:sz w:val="28"/>
          <w:szCs w:val="28"/>
        </w:rPr>
      </w:pPr>
      <w:r>
        <w:rPr>
          <w:sz w:val="28"/>
          <w:szCs w:val="28"/>
        </w:rPr>
        <w:t>Če te zanima kaj več o avtomobilu iz lesa, si lahko prebereš članek na spletni strani</w:t>
      </w:r>
      <w:r w:rsidR="00686B9E">
        <w:rPr>
          <w:sz w:val="28"/>
          <w:szCs w:val="28"/>
        </w:rPr>
        <w:t xml:space="preserve">: </w:t>
      </w:r>
      <w:hyperlink r:id="rId14" w:history="1">
        <w:r w:rsidR="00686B9E">
          <w:rPr>
            <w:rStyle w:val="Hyperlink"/>
          </w:rPr>
          <w:t>https://www.slovenskenovice.si/novice/slovenija/clanek/katrco-so-naredili-iz-lesa-196448</w:t>
        </w:r>
      </w:hyperlink>
    </w:p>
    <w:p w:rsidR="002775D8" w:rsidRDefault="002775D8" w:rsidP="00C97DDF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330FDE" w:rsidRDefault="00330FDE" w:rsidP="00C97DDF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330FDE" w:rsidRDefault="00330FDE" w:rsidP="00C97DDF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330FDE" w:rsidRPr="00276C72" w:rsidRDefault="00330FDE" w:rsidP="00330FDE">
      <w:pPr>
        <w:shd w:val="clear" w:color="auto" w:fill="FFFFFF"/>
        <w:spacing w:after="0"/>
        <w:jc w:val="center"/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</w:pP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Uspeh na katerem koli podro</w:t>
      </w:r>
      <w:r w:rsidRPr="00276C72">
        <w:rPr>
          <w:rFonts w:ascii="Arial" w:hAnsi="Arial" w:cs="Arial"/>
          <w:color w:val="008000"/>
          <w:sz w:val="28"/>
          <w:szCs w:val="28"/>
          <w:shd w:val="clear" w:color="auto" w:fill="FFFFFF"/>
        </w:rPr>
        <w:t>č</w:t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ju je bolj posledica posve</w:t>
      </w:r>
      <w:r w:rsidRPr="00276C72">
        <w:rPr>
          <w:rFonts w:ascii="Arial" w:hAnsi="Arial" w:cs="Arial"/>
          <w:color w:val="008000"/>
          <w:sz w:val="28"/>
          <w:szCs w:val="28"/>
          <w:shd w:val="clear" w:color="auto" w:fill="FFFFFF"/>
        </w:rPr>
        <w:t>č</w:t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enosti procesu, kot rezultat magi</w:t>
      </w:r>
      <w:r w:rsidRPr="00276C72">
        <w:rPr>
          <w:rFonts w:ascii="Arial" w:hAnsi="Arial" w:cs="Arial"/>
          <w:color w:val="008000"/>
          <w:sz w:val="28"/>
          <w:szCs w:val="28"/>
          <w:shd w:val="clear" w:color="auto" w:fill="FFFFFF"/>
        </w:rPr>
        <w:t>č</w:t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 xml:space="preserve">nega trika, ki </w:t>
      </w:r>
      <w:r w:rsidRPr="00276C72">
        <w:rPr>
          <w:rFonts w:ascii="Arial" w:hAnsi="Arial" w:cs="Arial"/>
          <w:color w:val="008000"/>
          <w:sz w:val="28"/>
          <w:szCs w:val="28"/>
          <w:shd w:val="clear" w:color="auto" w:fill="FFFFFF"/>
        </w:rPr>
        <w:t>č</w:t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ude</w:t>
      </w:r>
      <w:r w:rsidRPr="00276C72">
        <w:rPr>
          <w:rFonts w:ascii="Eras Demi ITC" w:hAnsi="Eras Demi ITC" w:cs="Eras Demi ITC"/>
          <w:color w:val="008000"/>
          <w:sz w:val="28"/>
          <w:szCs w:val="28"/>
          <w:shd w:val="clear" w:color="auto" w:fill="FFFFFF"/>
        </w:rPr>
        <w:t>ž</w:t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no sestavi vse skupaj.</w:t>
      </w:r>
      <w:r w:rsidRPr="00276C72">
        <w:rPr>
          <w:rFonts w:ascii="Eras Demi ITC" w:hAnsi="Eras Demi ITC" w:cs="Arial"/>
          <w:color w:val="008000"/>
          <w:sz w:val="28"/>
          <w:szCs w:val="28"/>
        </w:rPr>
        <w:br/>
      </w:r>
      <w:r w:rsidRPr="00276C72">
        <w:rPr>
          <w:rFonts w:ascii="Eras Demi ITC" w:hAnsi="Eras Demi ITC" w:cs="Arial"/>
          <w:color w:val="008000"/>
          <w:sz w:val="28"/>
          <w:szCs w:val="28"/>
          <w:shd w:val="clear" w:color="auto" w:fill="FFFFFF"/>
        </w:rPr>
        <w:t>(Jeff Goins)</w:t>
      </w:r>
    </w:p>
    <w:p w:rsidR="00330FDE" w:rsidRDefault="00330FDE" w:rsidP="00C97DDF">
      <w:pPr>
        <w:shd w:val="clear" w:color="auto" w:fill="FFFFFF"/>
        <w:spacing w:after="0"/>
        <w:jc w:val="both"/>
        <w:rPr>
          <w:rFonts w:ascii="Arial" w:hAnsi="Arial" w:cs="Arial"/>
          <w:color w:val="008000"/>
          <w:sz w:val="27"/>
          <w:szCs w:val="27"/>
          <w:shd w:val="clear" w:color="auto" w:fill="FFFFFF"/>
        </w:rPr>
      </w:pPr>
    </w:p>
    <w:p w:rsidR="00330FDE" w:rsidRDefault="00330FDE" w:rsidP="00C97DDF">
      <w:pPr>
        <w:shd w:val="clear" w:color="auto" w:fill="FFFFFF"/>
        <w:spacing w:after="0"/>
        <w:jc w:val="both"/>
        <w:rPr>
          <w:sz w:val="28"/>
          <w:szCs w:val="28"/>
        </w:rPr>
      </w:pPr>
    </w:p>
    <w:p w:rsidR="00C97DDF" w:rsidRPr="00C97DDF" w:rsidRDefault="00E56B2B" w:rsidP="00C97DDF">
      <w:pPr>
        <w:shd w:val="clear" w:color="auto" w:fill="FFFFFF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N</w:t>
      </w:r>
      <w:r w:rsidR="00C97DDF" w:rsidRPr="00C97DDF">
        <w:rPr>
          <w:sz w:val="28"/>
          <w:szCs w:val="28"/>
        </w:rPr>
        <w:t>alogo pošlj</w:t>
      </w:r>
      <w:r w:rsidR="003E662B">
        <w:rPr>
          <w:sz w:val="28"/>
          <w:szCs w:val="28"/>
        </w:rPr>
        <w:t>i</w:t>
      </w:r>
      <w:r w:rsidR="00C97DDF" w:rsidRPr="00C97DDF">
        <w:rPr>
          <w:sz w:val="28"/>
          <w:szCs w:val="28"/>
        </w:rPr>
        <w:t xml:space="preserve"> na elektronski naslov </w:t>
      </w:r>
      <w:hyperlink r:id="rId15" w:history="1">
        <w:r w:rsidR="00C97DDF" w:rsidRPr="00C97DDF">
          <w:rPr>
            <w:rStyle w:val="Hyperlink"/>
            <w:sz w:val="28"/>
            <w:szCs w:val="28"/>
          </w:rPr>
          <w:t>polona.trontelj@guest.arnes.si</w:t>
        </w:r>
      </w:hyperlink>
      <w:r w:rsidR="00C97DDF" w:rsidRPr="00C97DDF">
        <w:rPr>
          <w:sz w:val="28"/>
          <w:szCs w:val="28"/>
        </w:rPr>
        <w:t xml:space="preserve"> in </w:t>
      </w:r>
      <w:hyperlink r:id="rId16" w:history="1">
        <w:r w:rsidR="00C97DDF" w:rsidRPr="00C97DDF">
          <w:rPr>
            <w:rStyle w:val="Hyperlink"/>
            <w:sz w:val="28"/>
            <w:szCs w:val="28"/>
          </w:rPr>
          <w:t>igor.presern@guest.arnes.si</w:t>
        </w:r>
      </w:hyperlink>
      <w:r w:rsidR="00C97DDF" w:rsidRPr="00C97DDF">
        <w:rPr>
          <w:sz w:val="28"/>
          <w:szCs w:val="28"/>
        </w:rPr>
        <w:t xml:space="preserve">. </w:t>
      </w:r>
    </w:p>
    <w:p w:rsidR="003E662B" w:rsidRDefault="003E662B" w:rsidP="00E52CC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3E662B" w:rsidRDefault="003E662B" w:rsidP="00E52CC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</w:p>
    <w:p w:rsidR="009A457F" w:rsidRDefault="009A457F" w:rsidP="003E662B">
      <w:pPr>
        <w:shd w:val="clear" w:color="auto" w:fill="FFFFFF"/>
        <w:spacing w:after="0" w:line="240" w:lineRule="auto"/>
        <w:jc w:val="center"/>
        <w:rPr>
          <w:sz w:val="28"/>
          <w:szCs w:val="28"/>
        </w:rPr>
      </w:pPr>
    </w:p>
    <w:p w:rsidR="003E662B" w:rsidRPr="00E52CCC" w:rsidRDefault="003E662B" w:rsidP="00E52CCC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543BE6" w:rsidRPr="001637B8" w:rsidRDefault="00543BE6" w:rsidP="00543BE6">
      <w:pPr>
        <w:jc w:val="center"/>
        <w:rPr>
          <w:sz w:val="28"/>
          <w:szCs w:val="28"/>
        </w:rPr>
      </w:pPr>
      <w:r>
        <w:rPr>
          <w:sz w:val="28"/>
          <w:szCs w:val="28"/>
        </w:rPr>
        <w:t>Veselo na delo in lep pozdrav od učiteljice Polone in učitelja Igorja.</w:t>
      </w:r>
      <w:r w:rsidR="004E5F5A">
        <w:rPr>
          <w:sz w:val="28"/>
          <w:szCs w:val="28"/>
        </w:rPr>
        <w:t xml:space="preserve"> </w:t>
      </w:r>
    </w:p>
    <w:p w:rsidR="00A226AE" w:rsidRPr="00341844" w:rsidRDefault="00A226AE" w:rsidP="00B85B00">
      <w:pPr>
        <w:jc w:val="both"/>
        <w:rPr>
          <w:sz w:val="28"/>
          <w:szCs w:val="28"/>
        </w:rPr>
      </w:pPr>
    </w:p>
    <w:sectPr w:rsidR="00A226AE" w:rsidRPr="00341844" w:rsidSect="00B66BE8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5C2" w:rsidRDefault="00C265C2" w:rsidP="00B85B00">
      <w:pPr>
        <w:spacing w:after="0" w:line="240" w:lineRule="auto"/>
      </w:pPr>
      <w:r>
        <w:separator/>
      </w:r>
    </w:p>
  </w:endnote>
  <w:endnote w:type="continuationSeparator" w:id="0">
    <w:p w:rsidR="00C265C2" w:rsidRDefault="00C265C2" w:rsidP="00B85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5C2" w:rsidRDefault="00C265C2" w:rsidP="00B85B00">
      <w:pPr>
        <w:spacing w:after="0" w:line="240" w:lineRule="auto"/>
      </w:pPr>
      <w:r>
        <w:separator/>
      </w:r>
    </w:p>
  </w:footnote>
  <w:footnote w:type="continuationSeparator" w:id="0">
    <w:p w:rsidR="00C265C2" w:rsidRDefault="00C265C2" w:rsidP="00B85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B00" w:rsidRDefault="00B85B00">
    <w:pPr>
      <w:pStyle w:val="Header"/>
    </w:pPr>
    <w:r>
      <w:t>OŠ Riharda Jakopiča, Ljubljana</w:t>
    </w:r>
  </w:p>
  <w:p w:rsidR="00B85B00" w:rsidRDefault="00750424">
    <w:pPr>
      <w:pStyle w:val="Header"/>
    </w:pPr>
    <w:r>
      <w:t>11</w:t>
    </w:r>
    <w:r w:rsidR="00E52CCC">
      <w:t>. 5</w:t>
    </w:r>
    <w:r w:rsidR="00B85B00">
      <w:t>. 2020</w:t>
    </w:r>
  </w:p>
  <w:p w:rsidR="00B85B00" w:rsidRDefault="00B85B00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D89E"/>
      </v:shape>
    </w:pict>
  </w:numPicBullet>
  <w:abstractNum w:abstractNumId="0">
    <w:nsid w:val="00DA49F9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C6027"/>
    <w:multiLevelType w:val="hybridMultilevel"/>
    <w:tmpl w:val="7FA8D0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C177F"/>
    <w:multiLevelType w:val="hybridMultilevel"/>
    <w:tmpl w:val="398C089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4164968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E31ED"/>
    <w:multiLevelType w:val="hybridMultilevel"/>
    <w:tmpl w:val="8018AF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AF09CC"/>
    <w:multiLevelType w:val="hybridMultilevel"/>
    <w:tmpl w:val="EB5CC33C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71667A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C256B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66687"/>
    <w:multiLevelType w:val="hybridMultilevel"/>
    <w:tmpl w:val="49303FD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24377F"/>
    <w:multiLevelType w:val="hybridMultilevel"/>
    <w:tmpl w:val="29446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995069"/>
    <w:multiLevelType w:val="hybridMultilevel"/>
    <w:tmpl w:val="00B0C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25F21"/>
    <w:multiLevelType w:val="hybridMultilevel"/>
    <w:tmpl w:val="D6260758"/>
    <w:lvl w:ilvl="0" w:tplc="8A426CA0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813099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9A5C35"/>
    <w:multiLevelType w:val="hybridMultilevel"/>
    <w:tmpl w:val="41D85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67FDF"/>
    <w:multiLevelType w:val="hybridMultilevel"/>
    <w:tmpl w:val="6144C3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7E0C6A"/>
    <w:multiLevelType w:val="hybridMultilevel"/>
    <w:tmpl w:val="56B25B9A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F284EB5"/>
    <w:multiLevelType w:val="hybridMultilevel"/>
    <w:tmpl w:val="F70420F8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5B3527C"/>
    <w:multiLevelType w:val="hybridMultilevel"/>
    <w:tmpl w:val="32FC3E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BE1860"/>
    <w:multiLevelType w:val="hybridMultilevel"/>
    <w:tmpl w:val="1FE4F0A8"/>
    <w:lvl w:ilvl="0" w:tplc="35706DF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C1B06E7"/>
    <w:multiLevelType w:val="hybridMultilevel"/>
    <w:tmpl w:val="210C1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BC1E2D"/>
    <w:multiLevelType w:val="hybridMultilevel"/>
    <w:tmpl w:val="24D433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531C2B"/>
    <w:multiLevelType w:val="hybridMultilevel"/>
    <w:tmpl w:val="B9CA085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5F931E1"/>
    <w:multiLevelType w:val="hybridMultilevel"/>
    <w:tmpl w:val="97E0DFF2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9406B14"/>
    <w:multiLevelType w:val="hybridMultilevel"/>
    <w:tmpl w:val="3B08FD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1F475E"/>
    <w:multiLevelType w:val="hybridMultilevel"/>
    <w:tmpl w:val="64CAF27E"/>
    <w:lvl w:ilvl="0" w:tplc="04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7BAF3BEF"/>
    <w:multiLevelType w:val="hybridMultilevel"/>
    <w:tmpl w:val="FA44D04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B85258"/>
    <w:multiLevelType w:val="hybridMultilevel"/>
    <w:tmpl w:val="63AE7B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25"/>
  </w:num>
  <w:num w:numId="5">
    <w:abstractNumId w:val="17"/>
  </w:num>
  <w:num w:numId="6">
    <w:abstractNumId w:val="0"/>
  </w:num>
  <w:num w:numId="7">
    <w:abstractNumId w:val="2"/>
  </w:num>
  <w:num w:numId="8">
    <w:abstractNumId w:val="6"/>
  </w:num>
  <w:num w:numId="9">
    <w:abstractNumId w:val="20"/>
  </w:num>
  <w:num w:numId="10">
    <w:abstractNumId w:val="12"/>
  </w:num>
  <w:num w:numId="11">
    <w:abstractNumId w:val="7"/>
  </w:num>
  <w:num w:numId="12">
    <w:abstractNumId w:val="3"/>
  </w:num>
  <w:num w:numId="13">
    <w:abstractNumId w:val="19"/>
  </w:num>
  <w:num w:numId="14">
    <w:abstractNumId w:val="26"/>
  </w:num>
  <w:num w:numId="15">
    <w:abstractNumId w:val="13"/>
  </w:num>
  <w:num w:numId="16">
    <w:abstractNumId w:val="16"/>
  </w:num>
  <w:num w:numId="17">
    <w:abstractNumId w:val="10"/>
  </w:num>
  <w:num w:numId="18">
    <w:abstractNumId w:val="5"/>
  </w:num>
  <w:num w:numId="19">
    <w:abstractNumId w:val="24"/>
  </w:num>
  <w:num w:numId="20">
    <w:abstractNumId w:val="14"/>
  </w:num>
  <w:num w:numId="21">
    <w:abstractNumId w:val="21"/>
  </w:num>
  <w:num w:numId="22">
    <w:abstractNumId w:val="4"/>
  </w:num>
  <w:num w:numId="23">
    <w:abstractNumId w:val="22"/>
  </w:num>
  <w:num w:numId="24">
    <w:abstractNumId w:val="1"/>
  </w:num>
  <w:num w:numId="25">
    <w:abstractNumId w:val="18"/>
  </w:num>
  <w:num w:numId="26">
    <w:abstractNumId w:val="2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B00"/>
    <w:rsid w:val="000042A2"/>
    <w:rsid w:val="00007CDF"/>
    <w:rsid w:val="00010297"/>
    <w:rsid w:val="000133C1"/>
    <w:rsid w:val="000173E8"/>
    <w:rsid w:val="000456F0"/>
    <w:rsid w:val="00061600"/>
    <w:rsid w:val="000624F1"/>
    <w:rsid w:val="000B60ED"/>
    <w:rsid w:val="000B6E1D"/>
    <w:rsid w:val="000E4630"/>
    <w:rsid w:val="000E64D2"/>
    <w:rsid w:val="00120913"/>
    <w:rsid w:val="00125271"/>
    <w:rsid w:val="001343C4"/>
    <w:rsid w:val="00137712"/>
    <w:rsid w:val="00140E23"/>
    <w:rsid w:val="001637B8"/>
    <w:rsid w:val="00166D0A"/>
    <w:rsid w:val="0017210E"/>
    <w:rsid w:val="001C5578"/>
    <w:rsid w:val="001D5648"/>
    <w:rsid w:val="001F72E9"/>
    <w:rsid w:val="002016CF"/>
    <w:rsid w:val="00205B9B"/>
    <w:rsid w:val="00210370"/>
    <w:rsid w:val="00217DD0"/>
    <w:rsid w:val="002242DF"/>
    <w:rsid w:val="002422DD"/>
    <w:rsid w:val="00263076"/>
    <w:rsid w:val="002731BE"/>
    <w:rsid w:val="00273987"/>
    <w:rsid w:val="002760AA"/>
    <w:rsid w:val="00276C72"/>
    <w:rsid w:val="002775D8"/>
    <w:rsid w:val="0029092C"/>
    <w:rsid w:val="00294E61"/>
    <w:rsid w:val="00296DE3"/>
    <w:rsid w:val="002A5A40"/>
    <w:rsid w:val="002A7685"/>
    <w:rsid w:val="002B053E"/>
    <w:rsid w:val="002B6B11"/>
    <w:rsid w:val="002C38C7"/>
    <w:rsid w:val="002D381D"/>
    <w:rsid w:val="002D441C"/>
    <w:rsid w:val="002E58A2"/>
    <w:rsid w:val="002E794C"/>
    <w:rsid w:val="002F7D6C"/>
    <w:rsid w:val="003040DB"/>
    <w:rsid w:val="003223E3"/>
    <w:rsid w:val="003254B7"/>
    <w:rsid w:val="003300A0"/>
    <w:rsid w:val="00330FDE"/>
    <w:rsid w:val="00335780"/>
    <w:rsid w:val="00341844"/>
    <w:rsid w:val="00341BFA"/>
    <w:rsid w:val="00350845"/>
    <w:rsid w:val="00376AF3"/>
    <w:rsid w:val="003A3466"/>
    <w:rsid w:val="003D06FF"/>
    <w:rsid w:val="003E57DC"/>
    <w:rsid w:val="003E662B"/>
    <w:rsid w:val="0043646F"/>
    <w:rsid w:val="0043784C"/>
    <w:rsid w:val="004428B6"/>
    <w:rsid w:val="0045163D"/>
    <w:rsid w:val="00451D69"/>
    <w:rsid w:val="0045326E"/>
    <w:rsid w:val="004538B8"/>
    <w:rsid w:val="00481ED2"/>
    <w:rsid w:val="004945AC"/>
    <w:rsid w:val="0049648D"/>
    <w:rsid w:val="004D49D3"/>
    <w:rsid w:val="004D4F72"/>
    <w:rsid w:val="004E5F5A"/>
    <w:rsid w:val="005026F8"/>
    <w:rsid w:val="00504347"/>
    <w:rsid w:val="00504BA7"/>
    <w:rsid w:val="005144B6"/>
    <w:rsid w:val="00525955"/>
    <w:rsid w:val="00543BE6"/>
    <w:rsid w:val="005663E5"/>
    <w:rsid w:val="00570386"/>
    <w:rsid w:val="00572699"/>
    <w:rsid w:val="005B10E6"/>
    <w:rsid w:val="005B56B0"/>
    <w:rsid w:val="005B6B67"/>
    <w:rsid w:val="005F04C2"/>
    <w:rsid w:val="00602372"/>
    <w:rsid w:val="00607630"/>
    <w:rsid w:val="00620703"/>
    <w:rsid w:val="0065415E"/>
    <w:rsid w:val="00657E98"/>
    <w:rsid w:val="00680DF4"/>
    <w:rsid w:val="00682BCB"/>
    <w:rsid w:val="00683141"/>
    <w:rsid w:val="00686B9E"/>
    <w:rsid w:val="006A0008"/>
    <w:rsid w:val="006A11DB"/>
    <w:rsid w:val="006B7E6B"/>
    <w:rsid w:val="006E1CC0"/>
    <w:rsid w:val="00706793"/>
    <w:rsid w:val="00710B31"/>
    <w:rsid w:val="00710BD8"/>
    <w:rsid w:val="007229FE"/>
    <w:rsid w:val="00726A98"/>
    <w:rsid w:val="007344B0"/>
    <w:rsid w:val="00737642"/>
    <w:rsid w:val="007471B4"/>
    <w:rsid w:val="00750424"/>
    <w:rsid w:val="00752666"/>
    <w:rsid w:val="00767F2C"/>
    <w:rsid w:val="00775F86"/>
    <w:rsid w:val="0077684E"/>
    <w:rsid w:val="00792837"/>
    <w:rsid w:val="007A1C6F"/>
    <w:rsid w:val="007A41CB"/>
    <w:rsid w:val="007B12D0"/>
    <w:rsid w:val="007B2736"/>
    <w:rsid w:val="007B48D9"/>
    <w:rsid w:val="007B5B2D"/>
    <w:rsid w:val="007D7A7C"/>
    <w:rsid w:val="00806EBF"/>
    <w:rsid w:val="00814D63"/>
    <w:rsid w:val="00835B7D"/>
    <w:rsid w:val="0084045B"/>
    <w:rsid w:val="008525E3"/>
    <w:rsid w:val="0087083B"/>
    <w:rsid w:val="0087140B"/>
    <w:rsid w:val="00882E24"/>
    <w:rsid w:val="008838D2"/>
    <w:rsid w:val="00892B0C"/>
    <w:rsid w:val="008A4747"/>
    <w:rsid w:val="008A5FEA"/>
    <w:rsid w:val="008B2C9F"/>
    <w:rsid w:val="008B419D"/>
    <w:rsid w:val="008C43E9"/>
    <w:rsid w:val="008C5999"/>
    <w:rsid w:val="008E095E"/>
    <w:rsid w:val="008E1C94"/>
    <w:rsid w:val="008E2BBB"/>
    <w:rsid w:val="008E4CA9"/>
    <w:rsid w:val="008E55BA"/>
    <w:rsid w:val="008E611F"/>
    <w:rsid w:val="008F3BC2"/>
    <w:rsid w:val="008F3BD2"/>
    <w:rsid w:val="008F5250"/>
    <w:rsid w:val="008F7B79"/>
    <w:rsid w:val="00903CC4"/>
    <w:rsid w:val="00914CDF"/>
    <w:rsid w:val="009163D6"/>
    <w:rsid w:val="00933DCF"/>
    <w:rsid w:val="00947A8E"/>
    <w:rsid w:val="0096099E"/>
    <w:rsid w:val="009619C4"/>
    <w:rsid w:val="00961A6C"/>
    <w:rsid w:val="009628F6"/>
    <w:rsid w:val="00963AE6"/>
    <w:rsid w:val="0097430D"/>
    <w:rsid w:val="009960C9"/>
    <w:rsid w:val="009A199F"/>
    <w:rsid w:val="009A457F"/>
    <w:rsid w:val="009B6E8F"/>
    <w:rsid w:val="009D373E"/>
    <w:rsid w:val="00A209CF"/>
    <w:rsid w:val="00A226AE"/>
    <w:rsid w:val="00A22836"/>
    <w:rsid w:val="00A30558"/>
    <w:rsid w:val="00A37A9C"/>
    <w:rsid w:val="00A47C6A"/>
    <w:rsid w:val="00A52D88"/>
    <w:rsid w:val="00A855C7"/>
    <w:rsid w:val="00A87C37"/>
    <w:rsid w:val="00AA2A0B"/>
    <w:rsid w:val="00AD3E0D"/>
    <w:rsid w:val="00AD3F89"/>
    <w:rsid w:val="00B167BA"/>
    <w:rsid w:val="00B34CD4"/>
    <w:rsid w:val="00B44FAF"/>
    <w:rsid w:val="00B536B2"/>
    <w:rsid w:val="00B60B40"/>
    <w:rsid w:val="00B621DE"/>
    <w:rsid w:val="00B64DEF"/>
    <w:rsid w:val="00B66AD3"/>
    <w:rsid w:val="00B66BE8"/>
    <w:rsid w:val="00B85B00"/>
    <w:rsid w:val="00B86A87"/>
    <w:rsid w:val="00B97F0B"/>
    <w:rsid w:val="00BA68D8"/>
    <w:rsid w:val="00BB18AA"/>
    <w:rsid w:val="00BC0E46"/>
    <w:rsid w:val="00BE144C"/>
    <w:rsid w:val="00BE186C"/>
    <w:rsid w:val="00BF7985"/>
    <w:rsid w:val="00C265C2"/>
    <w:rsid w:val="00C30DE2"/>
    <w:rsid w:val="00C374FF"/>
    <w:rsid w:val="00C52FF4"/>
    <w:rsid w:val="00C54428"/>
    <w:rsid w:val="00C62E59"/>
    <w:rsid w:val="00C63369"/>
    <w:rsid w:val="00C71C8D"/>
    <w:rsid w:val="00C95FD7"/>
    <w:rsid w:val="00C96304"/>
    <w:rsid w:val="00C97DDF"/>
    <w:rsid w:val="00CA27B0"/>
    <w:rsid w:val="00CB0386"/>
    <w:rsid w:val="00CB09A9"/>
    <w:rsid w:val="00CC26E0"/>
    <w:rsid w:val="00CC582F"/>
    <w:rsid w:val="00D300E5"/>
    <w:rsid w:val="00D32BDA"/>
    <w:rsid w:val="00D32CD5"/>
    <w:rsid w:val="00D556EC"/>
    <w:rsid w:val="00D5585C"/>
    <w:rsid w:val="00D67635"/>
    <w:rsid w:val="00D9478B"/>
    <w:rsid w:val="00D979E4"/>
    <w:rsid w:val="00DD70AA"/>
    <w:rsid w:val="00DF5AA0"/>
    <w:rsid w:val="00E04B15"/>
    <w:rsid w:val="00E13E4F"/>
    <w:rsid w:val="00E21A98"/>
    <w:rsid w:val="00E26850"/>
    <w:rsid w:val="00E27719"/>
    <w:rsid w:val="00E33EA8"/>
    <w:rsid w:val="00E348B5"/>
    <w:rsid w:val="00E46982"/>
    <w:rsid w:val="00E52CCC"/>
    <w:rsid w:val="00E554B3"/>
    <w:rsid w:val="00E56B2B"/>
    <w:rsid w:val="00E827E7"/>
    <w:rsid w:val="00E84855"/>
    <w:rsid w:val="00EB139B"/>
    <w:rsid w:val="00EB4460"/>
    <w:rsid w:val="00EB4777"/>
    <w:rsid w:val="00EC4F98"/>
    <w:rsid w:val="00EC609D"/>
    <w:rsid w:val="00ED5873"/>
    <w:rsid w:val="00ED5D6A"/>
    <w:rsid w:val="00EE130A"/>
    <w:rsid w:val="00EE52DE"/>
    <w:rsid w:val="00F070B6"/>
    <w:rsid w:val="00F13F62"/>
    <w:rsid w:val="00F44A66"/>
    <w:rsid w:val="00F527D7"/>
    <w:rsid w:val="00F90BD3"/>
    <w:rsid w:val="00F923B9"/>
    <w:rsid w:val="00F95DD9"/>
    <w:rsid w:val="00F97CA1"/>
    <w:rsid w:val="00FA3687"/>
    <w:rsid w:val="00FA4EB9"/>
    <w:rsid w:val="00FA5C74"/>
    <w:rsid w:val="00FB15CB"/>
    <w:rsid w:val="00FB4EF6"/>
    <w:rsid w:val="00FD0059"/>
    <w:rsid w:val="00FD2B3B"/>
    <w:rsid w:val="00FD31D5"/>
    <w:rsid w:val="00FD7DA4"/>
    <w:rsid w:val="00FF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0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00"/>
    <w:rPr>
      <w:lang w:val="sl-SI"/>
    </w:rPr>
  </w:style>
  <w:style w:type="paragraph" w:styleId="ListParagraph">
    <w:name w:val="List Paragraph"/>
    <w:basedOn w:val="Normal"/>
    <w:uiPriority w:val="34"/>
    <w:qFormat/>
    <w:rsid w:val="00E46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8B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217D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10E6"/>
  </w:style>
  <w:style w:type="character" w:customStyle="1" w:styleId="header-title">
    <w:name w:val="header-title"/>
    <w:basedOn w:val="DefaultParagraphFont"/>
    <w:rsid w:val="002E58A2"/>
  </w:style>
  <w:style w:type="table" w:styleId="TableGrid">
    <w:name w:val="Table Grid"/>
    <w:basedOn w:val="TableNormal"/>
    <w:uiPriority w:val="59"/>
    <w:rsid w:val="006B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4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33C1"/>
    <w:rPr>
      <w:color w:val="800080" w:themeColor="followedHyperlink"/>
      <w:u w:val="single"/>
    </w:rPr>
  </w:style>
  <w:style w:type="character" w:customStyle="1" w:styleId="colordark">
    <w:name w:val="color_dark"/>
    <w:basedOn w:val="DefaultParagraphFont"/>
    <w:rsid w:val="006E1CC0"/>
  </w:style>
  <w:style w:type="character" w:customStyle="1" w:styleId="colorlightdark">
    <w:name w:val="color_lightdark"/>
    <w:basedOn w:val="DefaultParagraphFont"/>
    <w:rsid w:val="006E1C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5B00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B85B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5B00"/>
    <w:rPr>
      <w:lang w:val="sl-SI"/>
    </w:rPr>
  </w:style>
  <w:style w:type="paragraph" w:styleId="ListParagraph">
    <w:name w:val="List Paragraph"/>
    <w:basedOn w:val="Normal"/>
    <w:uiPriority w:val="34"/>
    <w:qFormat/>
    <w:rsid w:val="00E469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47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78B"/>
    <w:rPr>
      <w:rFonts w:ascii="Tahoma" w:hAnsi="Tahoma" w:cs="Tahoma"/>
      <w:sz w:val="16"/>
      <w:szCs w:val="16"/>
      <w:lang w:val="sl-SI"/>
    </w:rPr>
  </w:style>
  <w:style w:type="character" w:styleId="Hyperlink">
    <w:name w:val="Hyperlink"/>
    <w:basedOn w:val="DefaultParagraphFont"/>
    <w:uiPriority w:val="99"/>
    <w:unhideWhenUsed/>
    <w:rsid w:val="00217DD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5B10E6"/>
  </w:style>
  <w:style w:type="character" w:customStyle="1" w:styleId="header-title">
    <w:name w:val="header-title"/>
    <w:basedOn w:val="DefaultParagraphFont"/>
    <w:rsid w:val="002E58A2"/>
  </w:style>
  <w:style w:type="table" w:styleId="TableGrid">
    <w:name w:val="Table Grid"/>
    <w:basedOn w:val="TableNormal"/>
    <w:uiPriority w:val="59"/>
    <w:rsid w:val="006B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1msonormal">
    <w:name w:val="v1msonormal"/>
    <w:basedOn w:val="Normal"/>
    <w:rsid w:val="0045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0133C1"/>
    <w:rPr>
      <w:color w:val="800080" w:themeColor="followedHyperlink"/>
      <w:u w:val="single"/>
    </w:rPr>
  </w:style>
  <w:style w:type="character" w:customStyle="1" w:styleId="colordark">
    <w:name w:val="color_dark"/>
    <w:basedOn w:val="DefaultParagraphFont"/>
    <w:rsid w:val="006E1CC0"/>
  </w:style>
  <w:style w:type="character" w:customStyle="1" w:styleId="colorlightdark">
    <w:name w:val="color_lightdark"/>
    <w:basedOn w:val="DefaultParagraphFont"/>
    <w:rsid w:val="006E1C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9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5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igor.presern@guest.arnes.s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hyperlink" Target="mailto:polona.trontelj@guest.arnes.si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hyperlink" Target="https://www.slovenskenovice.si/novice/slovenija/clanek/katrco-so-naredili-iz-lesa-196448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D5DCA-4072-4C4E-8EF6-498A84D783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590</Words>
  <Characters>3364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Polona</dc:creator>
  <cp:lastModifiedBy>Polona</cp:lastModifiedBy>
  <cp:revision>12</cp:revision>
  <dcterms:created xsi:type="dcterms:W3CDTF">2020-05-04T07:40:00Z</dcterms:created>
  <dcterms:modified xsi:type="dcterms:W3CDTF">2020-05-05T07:41:00Z</dcterms:modified>
</cp:coreProperties>
</file>